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C" w:rsidRDefault="001A4E23">
      <w:pPr>
        <w:jc w:val="right"/>
      </w:pPr>
      <w:r>
        <w:rPr>
          <w:rFonts w:ascii="Times New Roman" w:hAnsi="Times New Roman" w:cs="Times New Roman"/>
          <w:sz w:val="24"/>
          <w:szCs w:val="24"/>
        </w:rPr>
        <w:t>Potoczek, dnia 20.04</w:t>
      </w:r>
      <w:r w:rsidR="0071091F"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15078C" w:rsidRDefault="00710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15078C" w:rsidRPr="006366A9" w:rsidRDefault="0071091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pod nazwą 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A4E23">
        <w:rPr>
          <w:rFonts w:ascii="Times New Roman" w:hAnsi="Times New Roman" w:cs="Times New Roman"/>
          <w:b/>
          <w:sz w:val="24"/>
          <w:szCs w:val="24"/>
        </w:rPr>
        <w:t xml:space="preserve">mebli ze </w:t>
      </w:r>
      <w:r w:rsidR="00CB711C">
        <w:rPr>
          <w:rFonts w:ascii="Times New Roman" w:hAnsi="Times New Roman" w:cs="Times New Roman"/>
          <w:b/>
          <w:sz w:val="24"/>
          <w:szCs w:val="24"/>
        </w:rPr>
        <w:t>s</w:t>
      </w:r>
      <w:r w:rsidR="001A4E23">
        <w:rPr>
          <w:rFonts w:ascii="Times New Roman" w:hAnsi="Times New Roman" w:cs="Times New Roman"/>
          <w:b/>
          <w:sz w:val="24"/>
          <w:szCs w:val="24"/>
        </w:rPr>
        <w:t xml:space="preserve">tali nierdzewnej </w:t>
      </w:r>
      <w:r w:rsidR="006366A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B711C">
        <w:rPr>
          <w:rFonts w:ascii="Times New Roman" w:hAnsi="Times New Roman" w:cs="Times New Roman"/>
          <w:b/>
          <w:sz w:val="24"/>
          <w:szCs w:val="24"/>
        </w:rPr>
        <w:t>kuchenek indukcyjnych</w:t>
      </w:r>
      <w:r w:rsidR="006366A9">
        <w:rPr>
          <w:rFonts w:ascii="Times New Roman" w:hAnsi="Times New Roman" w:cs="Times New Roman"/>
          <w:b/>
          <w:sz w:val="24"/>
          <w:szCs w:val="24"/>
        </w:rPr>
        <w:t xml:space="preserve"> do ZSCKR w P</w:t>
      </w:r>
      <w:r w:rsidR="0087527F">
        <w:rPr>
          <w:rFonts w:ascii="Times New Roman" w:hAnsi="Times New Roman" w:cs="Times New Roman"/>
          <w:b/>
          <w:sz w:val="24"/>
          <w:szCs w:val="24"/>
        </w:rPr>
        <w:t>otoczku</w:t>
      </w:r>
      <w:r>
        <w:rPr>
          <w:rFonts w:ascii="Times New Roman" w:hAnsi="Times New Roman" w:cs="Times New Roman"/>
          <w:b/>
          <w:sz w:val="24"/>
          <w:szCs w:val="24"/>
        </w:rPr>
        <w:t xml:space="preserve">’’.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078C" w:rsidRPr="006366A9" w:rsidRDefault="0071091F" w:rsidP="006366A9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6366A9">
        <w:rPr>
          <w:rFonts w:ascii="Times New Roman" w:hAnsi="Times New Roman"/>
          <w:b/>
          <w:sz w:val="24"/>
          <w:szCs w:val="24"/>
        </w:rPr>
        <w:t>Zamawiający: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15078C" w:rsidRDefault="007109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15078C" w:rsidRDefault="0015078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078C" w:rsidRPr="006366A9" w:rsidRDefault="0071091F" w:rsidP="006366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6A9">
        <w:rPr>
          <w:rFonts w:ascii="Times New Roman" w:hAnsi="Times New Roman"/>
          <w:b/>
          <w:sz w:val="24"/>
          <w:szCs w:val="24"/>
        </w:rPr>
        <w:t>Opis przedmiotu zamówienia:</w:t>
      </w:r>
    </w:p>
    <w:p w:rsidR="0015078C" w:rsidRDefault="00150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27F" w:rsidRDefault="0071091F" w:rsidP="00875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7527F">
        <w:rPr>
          <w:rFonts w:ascii="Times New Roman" w:hAnsi="Times New Roman" w:cs="Times New Roman"/>
          <w:sz w:val="24"/>
          <w:szCs w:val="24"/>
        </w:rPr>
        <w:t>dostawa</w:t>
      </w:r>
      <w:r w:rsidR="006366A9">
        <w:rPr>
          <w:rFonts w:ascii="Times New Roman" w:hAnsi="Times New Roman" w:cs="Times New Roman"/>
          <w:sz w:val="24"/>
          <w:szCs w:val="24"/>
        </w:rPr>
        <w:t xml:space="preserve"> i montaż</w:t>
      </w:r>
      <w:r w:rsidR="0087527F">
        <w:rPr>
          <w:rFonts w:ascii="Times New Roman" w:hAnsi="Times New Roman" w:cs="Times New Roman"/>
          <w:sz w:val="24"/>
          <w:szCs w:val="24"/>
        </w:rPr>
        <w:t xml:space="preserve"> mebli </w:t>
      </w:r>
      <w:r w:rsidR="00397C41">
        <w:rPr>
          <w:rFonts w:ascii="Times New Roman" w:hAnsi="Times New Roman" w:cs="Times New Roman"/>
          <w:sz w:val="24"/>
          <w:szCs w:val="24"/>
        </w:rPr>
        <w:t>ze stali nierdzewnej</w:t>
      </w:r>
      <w:r w:rsidR="00CB711C">
        <w:rPr>
          <w:rFonts w:ascii="Times New Roman" w:hAnsi="Times New Roman" w:cs="Times New Roman"/>
          <w:sz w:val="24"/>
          <w:szCs w:val="24"/>
        </w:rPr>
        <w:t xml:space="preserve"> oraz kuchenek indukcyjnych </w:t>
      </w:r>
      <w:r w:rsidR="0087527F">
        <w:rPr>
          <w:rFonts w:ascii="Times New Roman" w:hAnsi="Times New Roman" w:cs="Times New Roman"/>
          <w:sz w:val="24"/>
          <w:szCs w:val="24"/>
        </w:rPr>
        <w:t xml:space="preserve"> </w:t>
      </w:r>
      <w:r w:rsidR="00CB711C">
        <w:rPr>
          <w:rFonts w:ascii="Times New Roman" w:hAnsi="Times New Roman" w:cs="Times New Roman"/>
          <w:sz w:val="24"/>
          <w:szCs w:val="24"/>
        </w:rPr>
        <w:t xml:space="preserve">w pracowni </w:t>
      </w:r>
      <w:r w:rsidR="0087527F">
        <w:rPr>
          <w:rFonts w:ascii="Times New Roman" w:hAnsi="Times New Roman" w:cs="Times New Roman"/>
          <w:sz w:val="24"/>
          <w:szCs w:val="24"/>
        </w:rPr>
        <w:t xml:space="preserve"> ZSCKR w Potoczku</w:t>
      </w:r>
      <w:r w:rsidR="00CB711C">
        <w:rPr>
          <w:rFonts w:ascii="Times New Roman" w:hAnsi="Times New Roman" w:cs="Times New Roman"/>
          <w:sz w:val="24"/>
          <w:szCs w:val="24"/>
        </w:rPr>
        <w:t xml:space="preserve">. Zamówienie </w:t>
      </w:r>
      <w:r w:rsidR="0087527F">
        <w:rPr>
          <w:rFonts w:ascii="Times New Roman" w:hAnsi="Times New Roman" w:cs="Times New Roman"/>
          <w:sz w:val="24"/>
          <w:szCs w:val="24"/>
        </w:rPr>
        <w:t xml:space="preserve"> </w:t>
      </w:r>
      <w:r w:rsidR="00CB711C">
        <w:rPr>
          <w:rFonts w:ascii="Times New Roman" w:hAnsi="Times New Roman" w:cs="Times New Roman"/>
          <w:sz w:val="24"/>
          <w:szCs w:val="24"/>
        </w:rPr>
        <w:t>podzielono na następujące  części.</w:t>
      </w:r>
    </w:p>
    <w:p w:rsidR="0087527F" w:rsidRDefault="0087527F" w:rsidP="00875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</w:t>
      </w:r>
      <w:r w:rsidR="00636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Meble </w:t>
      </w:r>
      <w:r w:rsidR="00397C41">
        <w:rPr>
          <w:rFonts w:ascii="Times New Roman" w:hAnsi="Times New Roman" w:cs="Times New Roman"/>
          <w:sz w:val="24"/>
          <w:szCs w:val="24"/>
        </w:rPr>
        <w:t xml:space="preserve">ze stali nierdzewnej </w:t>
      </w:r>
      <w:r>
        <w:rPr>
          <w:rFonts w:ascii="Times New Roman" w:hAnsi="Times New Roman" w:cs="Times New Roman"/>
          <w:sz w:val="24"/>
          <w:szCs w:val="24"/>
        </w:rPr>
        <w:t xml:space="preserve">do pracowni żywienia </w:t>
      </w:r>
    </w:p>
    <w:p w:rsidR="0087527F" w:rsidRDefault="0087527F" w:rsidP="00875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</w:t>
      </w:r>
      <w:r w:rsidR="00397C41">
        <w:rPr>
          <w:rFonts w:ascii="Times New Roman" w:hAnsi="Times New Roman" w:cs="Times New Roman"/>
          <w:sz w:val="24"/>
          <w:szCs w:val="24"/>
        </w:rPr>
        <w:t>Kuchenki indukcyjne</w:t>
      </w:r>
    </w:p>
    <w:p w:rsidR="0087527F" w:rsidRDefault="006366A9" w:rsidP="008752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dopuszcza składanie ofert częściowych.</w:t>
      </w:r>
    </w:p>
    <w:p w:rsidR="0015078C" w:rsidRDefault="0063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zamówienia stanowi załącznik nr 1 </w:t>
      </w:r>
    </w:p>
    <w:p w:rsidR="0015078C" w:rsidRDefault="0071091F" w:rsidP="006366A9">
      <w:pPr>
        <w:numPr>
          <w:ilvl w:val="0"/>
          <w:numId w:val="13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425DCB" w:rsidRPr="00425DCB" w:rsidRDefault="0071091F" w:rsidP="00425DC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dostarczenie i montaż </w:t>
      </w:r>
      <w:r w:rsidR="006366A9">
        <w:rPr>
          <w:rFonts w:ascii="Times New Roman" w:hAnsi="Times New Roman" w:cs="Times New Roman"/>
          <w:sz w:val="24"/>
          <w:szCs w:val="24"/>
        </w:rPr>
        <w:t xml:space="preserve">mebli w pracowni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425DCB" w:rsidRPr="00425DCB">
        <w:rPr>
          <w:rFonts w:ascii="Times New Roman" w:hAnsi="Times New Roman" w:cs="Times New Roman"/>
          <w:sz w:val="24"/>
          <w:szCs w:val="24"/>
        </w:rPr>
        <w:t xml:space="preserve"> </w:t>
      </w:r>
      <w:r w:rsidR="00425DCB">
        <w:rPr>
          <w:rFonts w:ascii="Times New Roman" w:hAnsi="Times New Roman" w:cs="Times New Roman"/>
          <w:sz w:val="24"/>
          <w:szCs w:val="24"/>
        </w:rPr>
        <w:t xml:space="preserve">do dnia  </w:t>
      </w:r>
      <w:r w:rsidR="00397C41">
        <w:rPr>
          <w:rFonts w:ascii="Times New Roman" w:hAnsi="Times New Roman"/>
          <w:b/>
          <w:bCs/>
        </w:rPr>
        <w:t>20</w:t>
      </w:r>
      <w:r w:rsidR="00425DCB">
        <w:rPr>
          <w:rFonts w:ascii="Times New Roman" w:hAnsi="Times New Roman" w:cs="Times New Roman"/>
          <w:b/>
          <w:bCs/>
          <w:sz w:val="24"/>
          <w:szCs w:val="24"/>
        </w:rPr>
        <w:t>.05.2022 r.</w:t>
      </w:r>
    </w:p>
    <w:p w:rsidR="0015078C" w:rsidRDefault="0071091F" w:rsidP="006366A9">
      <w:pPr>
        <w:numPr>
          <w:ilvl w:val="0"/>
          <w:numId w:val="13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15078C" w:rsidRDefault="0071091F">
      <w:pPr>
        <w:pStyle w:val="Default"/>
        <w:jc w:val="both"/>
      </w:pPr>
      <w:r>
        <w:t xml:space="preserve">O udzielenie zamówienia mogą ubiegać się wykonawcy, którzy spełniają warunki, dotyczące: </w:t>
      </w:r>
    </w:p>
    <w:p w:rsidR="0015078C" w:rsidRDefault="0071091F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15078C" w:rsidRDefault="0071091F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15078C" w:rsidRDefault="0071091F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15078C" w:rsidRDefault="0071091F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15078C" w:rsidRDefault="0071091F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15078C" w:rsidRDefault="0071091F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15078C" w:rsidRDefault="0071091F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15078C" w:rsidRDefault="0071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 wyborze najkorzystniejszej oferty Zamawiający będzie się kierował następującymi kryteriami:   </w:t>
      </w:r>
    </w:p>
    <w:p w:rsidR="0015078C" w:rsidRDefault="0071091F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15078C" w:rsidRDefault="007109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15078C" w:rsidRDefault="0071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15078C" w:rsidRDefault="0071091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15078C" w:rsidRDefault="0071091F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 w:rsidR="00397C41">
        <w:rPr>
          <w:rFonts w:ascii="Times New Roman" w:hAnsi="Times New Roman" w:cs="Times New Roman"/>
          <w:b/>
          <w:kern w:val="2"/>
          <w:sz w:val="24"/>
          <w:szCs w:val="24"/>
        </w:rPr>
        <w:t>, w terminie do dnia 28.04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.2022 r. do godz. 10.00 lub przy pomocy poczty elektronicznej na adres: sekretariat@zsckrpotoczek.pl</w:t>
      </w:r>
    </w:p>
    <w:p w:rsidR="0015078C" w:rsidRDefault="0071091F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078C" w:rsidRDefault="0071091F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</w:t>
      </w:r>
      <w:r w:rsidR="00425DCB">
        <w:rPr>
          <w:rFonts w:ascii="Times New Roman" w:hAnsi="Times New Roman" w:cs="Times New Roman"/>
          <w:sz w:val="24"/>
          <w:szCs w:val="24"/>
        </w:rPr>
        <w:t>rmularzu OFERTA - Załącznik nr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78C" w:rsidRDefault="0071091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przesłać, przekazać na adres Zamawiającego: </w:t>
      </w:r>
    </w:p>
    <w:p w:rsidR="0015078C" w:rsidRDefault="0071091F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15078C" w:rsidRDefault="0071091F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15078C" w:rsidRDefault="0071091F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 </w:t>
      </w:r>
      <w:r>
        <w:rPr>
          <w:b/>
          <w:i w:val="0"/>
          <w:kern w:val="2"/>
          <w:lang w:val="pl-PL"/>
        </w:rPr>
        <w:t>Dostawa</w:t>
      </w:r>
      <w:r w:rsidR="00726CD9">
        <w:rPr>
          <w:b/>
          <w:i w:val="0"/>
          <w:kern w:val="2"/>
          <w:lang w:val="pl-PL"/>
        </w:rPr>
        <w:t xml:space="preserve"> mebli </w:t>
      </w:r>
      <w:r w:rsidR="00397C41">
        <w:rPr>
          <w:b/>
          <w:i w:val="0"/>
          <w:kern w:val="2"/>
          <w:lang w:val="pl-PL"/>
        </w:rPr>
        <w:t>ze stali nierdzewnej oraz kuchenek indukcyjnych</w:t>
      </w:r>
      <w:r w:rsidR="006366A9">
        <w:rPr>
          <w:b/>
          <w:i w:val="0"/>
          <w:kern w:val="2"/>
          <w:lang w:val="pl-PL"/>
        </w:rPr>
        <w:t xml:space="preserve"> do ZSCKR w Potoczku</w:t>
      </w:r>
    </w:p>
    <w:p w:rsidR="0015078C" w:rsidRDefault="0071091F">
      <w:pPr>
        <w:pStyle w:val="Tekstpodstawowy3"/>
        <w:spacing w:before="0" w:after="160"/>
        <w:ind w:left="720"/>
        <w:jc w:val="left"/>
      </w:pPr>
      <w:r>
        <w:rPr>
          <w:b/>
          <w:i w:val="0"/>
        </w:rPr>
        <w:t>lub na adres e mail zamawiającego</w:t>
      </w:r>
      <w:r>
        <w:rPr>
          <w:b/>
          <w:kern w:val="2"/>
        </w:rPr>
        <w:t xml:space="preserve"> </w:t>
      </w:r>
      <w:hyperlink r:id="rId5">
        <w:r>
          <w:rPr>
            <w:rStyle w:val="czeinternetowe"/>
            <w:b/>
            <w:kern w:val="2"/>
          </w:rPr>
          <w:t>sekretariat@zsckrpotoczek.pl</w:t>
        </w:r>
      </w:hyperlink>
    </w:p>
    <w:p w:rsidR="0015078C" w:rsidRDefault="0071091F" w:rsidP="00726CD9">
      <w:pPr>
        <w:pStyle w:val="Tekstpodstawowy3"/>
        <w:spacing w:before="0" w:after="160"/>
        <w:ind w:left="720"/>
        <w:rPr>
          <w:b/>
          <w:i w:val="0"/>
          <w:kern w:val="2"/>
          <w:lang w:val="pl-PL"/>
        </w:rPr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 w:rsidR="00726CD9">
        <w:rPr>
          <w:i w:val="0"/>
          <w:kern w:val="2"/>
          <w:lang w:val="pl-PL"/>
        </w:rPr>
        <w:t xml:space="preserve">OFERTA </w:t>
      </w:r>
      <w:r w:rsidR="00397C41">
        <w:rPr>
          <w:b/>
          <w:i w:val="0"/>
          <w:kern w:val="2"/>
          <w:lang w:val="pl-PL"/>
        </w:rPr>
        <w:t>Dostawa mebli ze stali nierdzewnej oraz kuchenek indukcyjnych do ZSCKR w Potoczku</w:t>
      </w:r>
    </w:p>
    <w:p w:rsidR="00397C41" w:rsidRDefault="00397C41" w:rsidP="00726CD9">
      <w:pPr>
        <w:pStyle w:val="Tekstpodstawowy3"/>
        <w:spacing w:before="0" w:after="160"/>
        <w:ind w:left="720"/>
      </w:pPr>
    </w:p>
    <w:p w:rsidR="0015078C" w:rsidRDefault="0071091F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15078C" w:rsidRDefault="0071091F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15078C" w:rsidRDefault="0071091F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15078C" w:rsidRDefault="00726CD9" w:rsidP="00B3316B">
      <w:pPr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Karbarz</w:t>
      </w:r>
      <w:proofErr w:type="spellEnd"/>
      <w:r w:rsidR="0071091F">
        <w:rPr>
          <w:rFonts w:ascii="Times New Roman" w:hAnsi="Times New Roman" w:cs="Times New Roman"/>
          <w:sz w:val="24"/>
          <w:szCs w:val="24"/>
        </w:rPr>
        <w:t xml:space="preserve"> tel. 15 8740268</w:t>
      </w:r>
    </w:p>
    <w:p w:rsidR="0015078C" w:rsidRDefault="0071091F" w:rsidP="00B331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Hołody tel. 15740268</w:t>
      </w:r>
    </w:p>
    <w:p w:rsidR="00B3316B" w:rsidRDefault="00B3316B" w:rsidP="00B3316B">
      <w:pPr>
        <w:spacing w:after="0"/>
        <w:ind w:left="720"/>
        <w:jc w:val="both"/>
      </w:pPr>
    </w:p>
    <w:p w:rsidR="0015078C" w:rsidRDefault="0071091F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B3316B" w:rsidRDefault="0071091F" w:rsidP="00B331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D202F">
        <w:rPr>
          <w:rFonts w:ascii="Times New Roman" w:hAnsi="Times New Roman" w:cs="Times New Roman"/>
          <w:sz w:val="24"/>
          <w:szCs w:val="24"/>
        </w:rPr>
        <w:t xml:space="preserve"> O</w:t>
      </w:r>
      <w:r w:rsidR="00B3316B"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15078C" w:rsidRDefault="00B3316B" w:rsidP="00B331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091F">
        <w:rPr>
          <w:rFonts w:ascii="Times New Roman" w:hAnsi="Times New Roman" w:cs="Times New Roman"/>
          <w:sz w:val="24"/>
          <w:szCs w:val="24"/>
        </w:rPr>
        <w:t>Formularz oferty</w:t>
      </w:r>
    </w:p>
    <w:p w:rsidR="0071091F" w:rsidRDefault="00B3316B" w:rsidP="00B3316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91F">
        <w:rPr>
          <w:rFonts w:ascii="Times New Roman" w:hAnsi="Times New Roman" w:cs="Times New Roman"/>
          <w:sz w:val="24"/>
          <w:szCs w:val="24"/>
        </w:rPr>
        <w:t>) Wzór umowy</w:t>
      </w:r>
    </w:p>
    <w:p w:rsidR="0071091F" w:rsidRDefault="007109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C41" w:rsidRDefault="00397C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C41" w:rsidRDefault="00397C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316B" w:rsidRDefault="00B331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316B" w:rsidRDefault="00B3316B" w:rsidP="00B3316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Zapytania ofertowego</w:t>
      </w:r>
    </w:p>
    <w:p w:rsidR="00B3316B" w:rsidRPr="00B3316B" w:rsidRDefault="00B3316B" w:rsidP="00B331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B3316B">
        <w:rPr>
          <w:rFonts w:ascii="Times New Roman" w:eastAsia="Segoe UI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Opis przedmiotu zamówienia</w:t>
      </w:r>
    </w:p>
    <w:p w:rsidR="00B3316B" w:rsidRPr="00B3316B" w:rsidRDefault="00B3316B" w:rsidP="00B331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3316B" w:rsidRPr="00B3316B" w:rsidRDefault="00B3316B" w:rsidP="00B331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Część I </w:t>
      </w: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Zestaw mebli ze stali nierdzewnej do pracowni żywienia nr 22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E02D0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7C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rozmieszczenia</w:t>
      </w:r>
      <w:r w:rsidR="002E02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wysp </w:t>
      </w:r>
      <w:r w:rsidRPr="00397C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ze stali nierdzewnej –</w:t>
      </w:r>
      <w:r w:rsidR="002E02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2szt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6"/>
        <w:gridCol w:w="2255"/>
        <w:gridCol w:w="2315"/>
        <w:gridCol w:w="2246"/>
      </w:tblGrid>
      <w:tr w:rsidR="00397C41" w:rsidRPr="00397C41" w:rsidTr="00E516DE">
        <w:tc>
          <w:tcPr>
            <w:tcW w:w="2614" w:type="dxa"/>
            <w:vMerge w:val="restart"/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70 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120cm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9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3</w:t>
            </w:r>
            <w:r w:rsidR="00E9753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80cm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2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Bez rantu</w:t>
            </w:r>
          </w:p>
        </w:tc>
        <w:tc>
          <w:tcPr>
            <w:tcW w:w="2602" w:type="dxa"/>
            <w:tcBorders>
              <w:bottom w:val="single" w:sz="4" w:space="0" w:color="auto"/>
              <w:right w:val="single" w:sz="4" w:space="0" w:color="auto"/>
            </w:tcBorders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100cm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4-otwór z lewej*</w:t>
            </w:r>
          </w:p>
          <w:p w:rsid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:rsidR="00E97536" w:rsidRPr="00397C41" w:rsidRDefault="00E97536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84cm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E97536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60 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5- Bez rantu</w:t>
            </w:r>
          </w:p>
        </w:tc>
      </w:tr>
      <w:tr w:rsidR="00397C41" w:rsidRPr="00397C41" w:rsidTr="00E516DE">
        <w:tc>
          <w:tcPr>
            <w:tcW w:w="2614" w:type="dxa"/>
            <w:vMerge/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Bez rantu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1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8</w:t>
            </w:r>
            <w:r w:rsidR="00E9753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0</w:t>
            </w: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cm</w:t>
            </w: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60cm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4 – otwór z prawej*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100cm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</w:t>
            </w:r>
          </w:p>
          <w:p w:rsidR="00397C41" w:rsidRPr="00397C41" w:rsidRDefault="00E97536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60 cm</w:t>
            </w: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P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97C41" w:rsidRDefault="00397C41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397C4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>5 Bez rantu</w:t>
            </w:r>
          </w:p>
          <w:p w:rsidR="00E97536" w:rsidRDefault="00E97536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:rsidR="00E97536" w:rsidRDefault="00E97536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:rsidR="00E97536" w:rsidRPr="00397C41" w:rsidRDefault="00E97536" w:rsidP="00E5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</w:t>
            </w:r>
            <w:r w:rsidRPr="00397C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84cm</w:t>
            </w:r>
          </w:p>
        </w:tc>
      </w:tr>
    </w:tbl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…….Bez rantu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</w:pPr>
      <w:r w:rsidRPr="00397C41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*</w:t>
      </w: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Stół z otworem na kuchnię indukcyjna - płyta – w 2 dwóch otwory ku stronie prawej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a w 2 kolejnych ku stronie lewej by ustawiając stoły </w:t>
      </w:r>
      <w:proofErr w:type="spellStart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naprzewiwko</w:t>
      </w:r>
      <w:proofErr w:type="spellEnd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kuchnie wyszły symetrycznie wymiary kuchni </w:t>
      </w:r>
      <w:proofErr w:type="spellStart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bosh</w:t>
      </w:r>
      <w:proofErr w:type="spellEnd"/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59,2*52,2*5,1</w:t>
      </w: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keepNext/>
        <w:keepLines/>
        <w:widowControl w:val="0"/>
        <w:numPr>
          <w:ilvl w:val="0"/>
          <w:numId w:val="22"/>
        </w:numPr>
        <w:suppressAutoHyphens/>
        <w:autoSpaceDN w:val="0"/>
        <w:spacing w:after="75" w:line="240" w:lineRule="auto"/>
        <w:textAlignment w:val="baseline"/>
        <w:outlineLvl w:val="1"/>
        <w:rPr>
          <w:rFonts w:asciiTheme="majorHAnsi" w:eastAsiaTheme="majorEastAsia" w:hAnsiTheme="majorHAnsi" w:cs="Mangal"/>
          <w:color w:val="626262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Theme="majorEastAsia" w:hAnsi="Times New Roman" w:cs="Times New Roman"/>
          <w:color w:val="2E74B5" w:themeColor="accent1" w:themeShade="BF"/>
          <w:kern w:val="3"/>
          <w:sz w:val="26"/>
          <w:szCs w:val="23"/>
          <w:lang w:eastAsia="zh-CN" w:bidi="hi-IN"/>
        </w:rPr>
        <w:t xml:space="preserve">2 razy </w:t>
      </w:r>
      <w:hyperlink r:id="rId6" w:tooltip="Stół ze zlewem 1-kom.(P),drzwi suwane 800x600x850 mm" w:history="1"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>Stół ze zlewem 1-kom.(P),drzwi suwane 800x600x850 mm</w:t>
        </w:r>
      </w:hyperlink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Model 980746080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</w:pPr>
      <w:r w:rsidRPr="00397C41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AB51377" wp14:editId="7FB885A8">
            <wp:simplePos x="0" y="0"/>
            <wp:positionH relativeFrom="column">
              <wp:posOffset>-329565</wp:posOffset>
            </wp:positionH>
            <wp:positionV relativeFrom="paragraph">
              <wp:posOffset>240665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Obraz 1" descr="Stół ze zlewem 1-kom.(P),drzwi suwane 800x600x8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ze zlewem 1-kom.(P),drzwi suwane 800x600x850 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Bez </w:t>
      </w:r>
      <w:proofErr w:type="spellStart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tylniego</w:t>
      </w:r>
      <w:proofErr w:type="spellEnd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rantu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Opis: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spawany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Otwór pod baterię na środku komory o średnicy 33 mm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posiada komorę o wymiarach 400x400x250 mm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Możliwość wycięcia otworu pod rozdrabniacz odpadów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Możliwy montaż zamka 982320002</w:t>
      </w:r>
    </w:p>
    <w:p w:rsidR="00397C41" w:rsidRPr="00397C41" w:rsidRDefault="00397C41" w:rsidP="00474432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Komora zlewu po prawej stronie Szuflady i drzwi w meblach standardowo wyposażone we wpuszczany uchwyt (rączkę) z ABS 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keepNext/>
        <w:keepLines/>
        <w:widowControl w:val="0"/>
        <w:numPr>
          <w:ilvl w:val="0"/>
          <w:numId w:val="22"/>
        </w:numPr>
        <w:suppressAutoHyphens/>
        <w:autoSpaceDN w:val="0"/>
        <w:spacing w:after="75" w:line="240" w:lineRule="auto"/>
        <w:textAlignment w:val="baseline"/>
        <w:outlineLvl w:val="1"/>
        <w:rPr>
          <w:rFonts w:asciiTheme="majorHAnsi" w:eastAsiaTheme="majorEastAsia" w:hAnsiTheme="majorHAnsi" w:cs="Mangal"/>
          <w:color w:val="626262"/>
          <w:kern w:val="3"/>
          <w:sz w:val="24"/>
          <w:szCs w:val="24"/>
          <w:lang w:eastAsia="zh-CN" w:bidi="hi-IN"/>
        </w:rPr>
      </w:pPr>
      <w:r w:rsidRPr="00397C41">
        <w:rPr>
          <w:rFonts w:asciiTheme="majorHAnsi" w:eastAsiaTheme="majorEastAsia" w:hAnsiTheme="majorHAnsi" w:cs="Mangal"/>
          <w:b/>
          <w:bCs/>
          <w:color w:val="626262"/>
          <w:kern w:val="3"/>
          <w:sz w:val="24"/>
          <w:szCs w:val="24"/>
          <w:lang w:eastAsia="zh-CN" w:bidi="hi-IN"/>
        </w:rPr>
        <w:t xml:space="preserve">2 razy </w:t>
      </w:r>
      <w:hyperlink r:id="rId8" w:tooltip="Stół ze zlewem 1-kom.(L),drzwi suwane 800x600x850 mm" w:history="1"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>Stół ze zlewem 1-kom.(L),drzwi suwane 800x600x850 mm</w:t>
        </w:r>
      </w:hyperlink>
    </w:p>
    <w:p w:rsidR="00397C41" w:rsidRPr="00397C41" w:rsidRDefault="002E02D0" w:rsidP="002E02D0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Theme="majorHAnsi" w:eastAsiaTheme="majorEastAsia" w:hAnsiTheme="majorHAnsi" w:cs="Mangal"/>
          <w:noProof/>
          <w:color w:val="2E74B5" w:themeColor="accent1" w:themeShade="BF"/>
          <w:kern w:val="3"/>
          <w:sz w:val="26"/>
          <w:szCs w:val="23"/>
          <w:lang w:eastAsia="pl-PL"/>
        </w:rPr>
        <w:drawing>
          <wp:anchor distT="0" distB="0" distL="114300" distR="114300" simplePos="0" relativeHeight="251664384" behindDoc="1" locked="0" layoutInCell="1" allowOverlap="1" wp14:anchorId="46B89BF5" wp14:editId="3343E1B8">
            <wp:simplePos x="0" y="0"/>
            <wp:positionH relativeFrom="column">
              <wp:posOffset>-323850</wp:posOffset>
            </wp:positionH>
            <wp:positionV relativeFrom="paragraph">
              <wp:posOffset>256540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Obraz 2" descr="Stół ze zlewem 1-kom.(L),drzwi suwane 800x600x8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ół ze zlewem 1-kom.(L),drzwi suwane 800x600x850 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 xml:space="preserve">         </w:t>
      </w:r>
      <w:r w:rsidR="00397C41"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Model 980756080</w:t>
      </w:r>
      <w:r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 xml:space="preserve"> </w:t>
      </w:r>
      <w:r w:rsidR="00397C41"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Bez </w:t>
      </w:r>
      <w:proofErr w:type="spellStart"/>
      <w:r w:rsidR="00397C41"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tylniego</w:t>
      </w:r>
      <w:proofErr w:type="spellEnd"/>
      <w:r w:rsidR="00397C41"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rantu</w:t>
      </w:r>
      <w:r w:rsidR="00397C41"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 xml:space="preserve"> 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Opis: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spawany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Otwór pod baterię na środku komory o średnicy 33 mm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posiada komorę o wymiarach 400x400x250 mm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Możliwość wycięcia otworu pod rozdrabniacz odpadów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Możliwy montaż zamka 982320002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Komora zlewu po lewej stronie Szuflady i drzwi w meblach standardowo wyposażone we wpuszczany uchwyt (rączkę) z ABS 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keepNext/>
        <w:keepLines/>
        <w:widowControl w:val="0"/>
        <w:numPr>
          <w:ilvl w:val="0"/>
          <w:numId w:val="22"/>
        </w:numPr>
        <w:suppressAutoHyphens/>
        <w:autoSpaceDN w:val="0"/>
        <w:spacing w:after="75" w:line="240" w:lineRule="auto"/>
        <w:textAlignment w:val="baseline"/>
        <w:outlineLvl w:val="1"/>
        <w:rPr>
          <w:rFonts w:asciiTheme="majorHAnsi" w:eastAsiaTheme="majorEastAsia" w:hAnsiTheme="majorHAnsi" w:cs="Mangal"/>
          <w:color w:val="626262"/>
          <w:kern w:val="3"/>
          <w:sz w:val="24"/>
          <w:szCs w:val="24"/>
          <w:lang w:eastAsia="zh-CN" w:bidi="hi-IN"/>
        </w:rPr>
      </w:pPr>
      <w:r w:rsidRPr="00397C41">
        <w:rPr>
          <w:rFonts w:asciiTheme="majorHAnsi" w:eastAsiaTheme="majorEastAsia" w:hAnsiTheme="majorHAnsi" w:cs="Mangal"/>
          <w:b/>
          <w:bCs/>
          <w:color w:val="626262"/>
          <w:kern w:val="3"/>
          <w:sz w:val="24"/>
          <w:szCs w:val="24"/>
          <w:lang w:eastAsia="zh-CN" w:bidi="hi-IN"/>
        </w:rPr>
        <w:lastRenderedPageBreak/>
        <w:t xml:space="preserve">2 razy </w:t>
      </w:r>
      <w:hyperlink r:id="rId10" w:tooltip="Stół centralny,przelotowy z drzwiami suwanymi 1200x700x850 mm" w:history="1"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>stół centralny, przelotowy z drzwiami suwanymi 1200x700x850 mm</w:t>
        </w:r>
      </w:hyperlink>
    </w:p>
    <w:p w:rsidR="00397C41" w:rsidRPr="00397C41" w:rsidRDefault="00397C41" w:rsidP="002E02D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0967D6B" wp14:editId="68563D79">
            <wp:simplePos x="0" y="0"/>
            <wp:positionH relativeFrom="column">
              <wp:posOffset>-262890</wp:posOffset>
            </wp:positionH>
            <wp:positionV relativeFrom="paragraph">
              <wp:posOffset>280670</wp:posOffset>
            </wp:positionV>
            <wp:extent cx="313372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3" name="Obraz 3" descr="Stół centralny,przelotowy z drzwiami suwanymi 1200x700x8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ół centralny,przelotowy z drzwiami suwanymi 1200x700x850 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Model 980197120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Opis: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spawany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Przestawna półka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Możliwy montaż zamka 982320002 Szuflady i drzwi w meblach standardowo wyposażone we wpuszczany uchwyt (rączkę) z ABS 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keepNext/>
        <w:keepLines/>
        <w:widowControl w:val="0"/>
        <w:numPr>
          <w:ilvl w:val="0"/>
          <w:numId w:val="22"/>
        </w:numPr>
        <w:suppressAutoHyphens/>
        <w:autoSpaceDN w:val="0"/>
        <w:spacing w:after="75" w:line="240" w:lineRule="auto"/>
        <w:textAlignment w:val="baseline"/>
        <w:outlineLvl w:val="1"/>
        <w:rPr>
          <w:rFonts w:asciiTheme="majorHAnsi" w:eastAsiaTheme="majorEastAsia" w:hAnsiTheme="majorHAnsi" w:cs="Mangal"/>
          <w:color w:val="626262"/>
          <w:kern w:val="3"/>
          <w:sz w:val="24"/>
          <w:szCs w:val="24"/>
          <w:lang w:eastAsia="zh-CN" w:bidi="hi-IN"/>
        </w:rPr>
      </w:pPr>
      <w:r w:rsidRPr="00397C41">
        <w:rPr>
          <w:rFonts w:asciiTheme="majorHAnsi" w:eastAsiaTheme="majorEastAsia" w:hAnsiTheme="majorHAnsi" w:cs="Mangal"/>
          <w:b/>
          <w:bCs/>
          <w:color w:val="626262"/>
          <w:kern w:val="3"/>
          <w:sz w:val="24"/>
          <w:szCs w:val="24"/>
          <w:lang w:eastAsia="zh-CN" w:bidi="hi-IN"/>
        </w:rPr>
        <w:t xml:space="preserve">4 razy </w:t>
      </w:r>
      <w:hyperlink r:id="rId12" w:tooltip="Stół centralny,przelotowy z drzwiami suwanymi 1000x600x850 mm" w:history="1"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>Stół centralny, przelotowy z drzwiami suwanymi 1000x600x850 mm</w:t>
        </w:r>
      </w:hyperlink>
    </w:p>
    <w:p w:rsidR="00397C41" w:rsidRPr="00397C41" w:rsidRDefault="00397C41" w:rsidP="002E02D0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F812F5C" wp14:editId="2A02C58C">
            <wp:simplePos x="0" y="0"/>
            <wp:positionH relativeFrom="column">
              <wp:posOffset>9525</wp:posOffset>
            </wp:positionH>
            <wp:positionV relativeFrom="paragraph">
              <wp:posOffset>6985</wp:posOffset>
            </wp:positionV>
            <wp:extent cx="282892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4" name="Obraz 4" descr="Stół centralny,przelotowy z drzwiami suwanymi 1000x600x8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ół centralny,przelotowy z drzwiami suwanymi 1000x600x850 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C41" w:rsidRPr="00397C41" w:rsidRDefault="00397C41" w:rsidP="00397C41">
      <w:pPr>
        <w:keepNext/>
        <w:keepLines/>
        <w:widowControl w:val="0"/>
        <w:pBdr>
          <w:bottom w:val="single" w:sz="6" w:space="8" w:color="E6E6E6"/>
        </w:pBdr>
        <w:shd w:val="clear" w:color="auto" w:fill="FFFFFF"/>
        <w:suppressAutoHyphens/>
        <w:autoSpaceDN w:val="0"/>
        <w:spacing w:after="161" w:line="240" w:lineRule="auto"/>
        <w:textAlignment w:val="baseline"/>
        <w:outlineLvl w:val="0"/>
        <w:rPr>
          <w:rFonts w:ascii="Lato" w:eastAsiaTheme="majorEastAsia" w:hAnsi="Lato" w:cs="Mangal"/>
          <w:color w:val="333333"/>
          <w:kern w:val="3"/>
          <w:sz w:val="32"/>
          <w:szCs w:val="29"/>
          <w:lang w:eastAsia="zh-CN" w:bidi="hi-IN"/>
        </w:rPr>
      </w:pPr>
      <w:r w:rsidRPr="00397C41">
        <w:rPr>
          <w:rFonts w:ascii="Lato" w:eastAsiaTheme="majorEastAsia" w:hAnsi="Lato" w:cs="Mangal"/>
          <w:b/>
          <w:bCs/>
          <w:color w:val="5CAFFF"/>
          <w:kern w:val="3"/>
          <w:sz w:val="32"/>
          <w:szCs w:val="32"/>
          <w:lang w:eastAsia="zh-CN" w:bidi="hi-IN"/>
        </w:rPr>
        <w:t xml:space="preserve">Model </w:t>
      </w:r>
      <w:r w:rsidRPr="00397C41">
        <w:rPr>
          <w:rFonts w:ascii="Lato" w:eastAsiaTheme="majorEastAsia" w:hAnsi="Lato" w:cs="Mangal"/>
          <w:b/>
          <w:bCs/>
          <w:color w:val="333333"/>
          <w:kern w:val="3"/>
          <w:sz w:val="32"/>
          <w:szCs w:val="29"/>
          <w:lang w:eastAsia="zh-CN" w:bidi="hi-IN"/>
        </w:rPr>
        <w:t>980196100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Opis: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Stół z otworem na kuchnię indukcyjna - płyta – w 2 dwóch otwory ku stronie prawej</w:t>
      </w:r>
    </w:p>
    <w:p w:rsidR="00D617E8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a w 2 kolejnych ku stronie lewej by ustawiając stoły </w:t>
      </w:r>
      <w:proofErr w:type="spellStart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naprzewiwko</w:t>
      </w:r>
      <w:proofErr w:type="spellEnd"/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kuchnie wyszły symetrycznie</w:t>
      </w:r>
      <w:r w:rsidR="00D617E8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.</w:t>
      </w:r>
    </w:p>
    <w:p w:rsidR="00397C41" w:rsidRPr="00D617E8" w:rsidRDefault="00D617E8" w:rsidP="00D617E8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</w:pPr>
      <w:r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Otwory na kuchnię BOSCH</w:t>
      </w:r>
      <w:r w:rsidR="00397C41"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wymiary </w:t>
      </w:r>
      <w:bookmarkStart w:id="0" w:name="_GoBack"/>
      <w:bookmarkEnd w:id="0"/>
      <w:r w:rsidR="00397C41"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59,2*52,2*5,1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spawany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Przestawna półka</w:t>
      </w:r>
    </w:p>
    <w:p w:rsid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Możliwy montaż zamka 982320002 Szuflady i drzwi w meblach standardowo wyposażone we wpuszczany uchwyt (rączkę) z ABS </w:t>
      </w:r>
    </w:p>
    <w:p w:rsidR="00CB711C" w:rsidRDefault="00CB711C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11C" w:rsidRPr="00397C41" w:rsidRDefault="00CB711C" w:rsidP="00CB711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przygotować stół do montażu kuchenek tj. wykonać wymagane otwory.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keepNext/>
        <w:keepLines/>
        <w:widowControl w:val="0"/>
        <w:numPr>
          <w:ilvl w:val="0"/>
          <w:numId w:val="22"/>
        </w:numPr>
        <w:suppressAutoHyphens/>
        <w:autoSpaceDN w:val="0"/>
        <w:spacing w:after="75" w:line="240" w:lineRule="auto"/>
        <w:textAlignment w:val="baseline"/>
        <w:outlineLvl w:val="1"/>
        <w:rPr>
          <w:rFonts w:asciiTheme="majorHAnsi" w:eastAsiaTheme="majorEastAsia" w:hAnsiTheme="majorHAnsi" w:cs="Mangal"/>
          <w:color w:val="626262"/>
          <w:kern w:val="3"/>
          <w:sz w:val="24"/>
          <w:szCs w:val="24"/>
          <w:lang w:eastAsia="zh-CN" w:bidi="hi-IN"/>
        </w:rPr>
      </w:pPr>
      <w:r w:rsidRPr="00397C41">
        <w:rPr>
          <w:rFonts w:asciiTheme="majorHAnsi" w:eastAsiaTheme="majorEastAsia" w:hAnsiTheme="majorHAnsi" w:cs="Mangal"/>
          <w:noProof/>
          <w:color w:val="2E74B5" w:themeColor="accent1" w:themeShade="BF"/>
          <w:kern w:val="3"/>
          <w:sz w:val="26"/>
          <w:szCs w:val="23"/>
          <w:lang w:eastAsia="pl-PL"/>
        </w:rPr>
        <w:drawing>
          <wp:anchor distT="0" distB="0" distL="114300" distR="114300" simplePos="0" relativeHeight="251662336" behindDoc="1" locked="0" layoutInCell="1" allowOverlap="1" wp14:anchorId="47615FA1" wp14:editId="7D9E802C">
            <wp:simplePos x="0" y="0"/>
            <wp:positionH relativeFrom="page">
              <wp:align>left</wp:align>
            </wp:positionH>
            <wp:positionV relativeFrom="paragraph">
              <wp:posOffset>-75565</wp:posOffset>
            </wp:positionV>
            <wp:extent cx="31623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5" name="Obraz 5" descr="Stół przyścienny z blokiem sześciu szuflad 840x600x8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ół przyścienny z blokiem sześciu szuflad 840x600x850 m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C41">
        <w:rPr>
          <w:rFonts w:asciiTheme="majorHAnsi" w:eastAsiaTheme="majorEastAsia" w:hAnsiTheme="majorHAnsi" w:cs="Mangal"/>
          <w:b/>
          <w:bCs/>
          <w:color w:val="626262"/>
          <w:kern w:val="3"/>
          <w:sz w:val="24"/>
          <w:szCs w:val="24"/>
          <w:lang w:eastAsia="zh-CN" w:bidi="hi-IN"/>
        </w:rPr>
        <w:t xml:space="preserve">4 razy </w:t>
      </w:r>
      <w:hyperlink r:id="rId14" w:tooltip="Stół przyścienny z blokiem sześciu szuflad 840x600x850 mm" w:history="1"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>Stół przyścienny z blokiem sześciu szuflad 840x600x850 mm</w:t>
        </w:r>
      </w:hyperlink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Model 980236840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>Opis: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Bez </w:t>
      </w:r>
      <w:r w:rsidR="002E02D0"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>tylnego</w:t>
      </w:r>
      <w:r w:rsidRPr="00397C41">
        <w:rPr>
          <w:rFonts w:ascii="Lato" w:eastAsia="Segoe UI" w:hAnsi="Lato" w:cs="Tahoma"/>
          <w:b/>
          <w:bCs/>
          <w:color w:val="FF0000"/>
          <w:kern w:val="3"/>
          <w:sz w:val="32"/>
          <w:szCs w:val="32"/>
          <w:lang w:eastAsia="zh-CN" w:bidi="hi-IN"/>
        </w:rPr>
        <w:t xml:space="preserve"> rantu</w:t>
      </w: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 xml:space="preserve"> 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Stół spawany</w:t>
      </w:r>
    </w:p>
    <w:p w:rsidR="00397C41" w:rsidRPr="00397C41" w:rsidRDefault="00397C41" w:rsidP="0039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Głębokość szuflad 150 mm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9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Możliwy montaż zamka 982320001 Szuflady i drzwi w meblach standardowo wyposażone we wpuszczany uchwyt (rączkę) z ABS 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keepNext/>
        <w:keepLines/>
        <w:widowControl w:val="0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spacing w:after="75" w:line="240" w:lineRule="auto"/>
        <w:textAlignment w:val="baseline"/>
        <w:outlineLvl w:val="1"/>
        <w:rPr>
          <w:rFonts w:asciiTheme="majorHAnsi" w:eastAsiaTheme="majorEastAsia" w:hAnsiTheme="majorHAnsi" w:cs="Mangal"/>
          <w:color w:val="626262"/>
          <w:kern w:val="3"/>
          <w:sz w:val="24"/>
          <w:szCs w:val="24"/>
          <w:lang w:eastAsia="zh-CN" w:bidi="hi-IN"/>
        </w:rPr>
      </w:pPr>
      <w:r w:rsidRPr="00397C41">
        <w:rPr>
          <w:rFonts w:asciiTheme="majorHAnsi" w:eastAsiaTheme="majorEastAsia" w:hAnsiTheme="majorHAnsi" w:cs="Mangal"/>
          <w:b/>
          <w:bCs/>
          <w:color w:val="626262"/>
          <w:kern w:val="3"/>
          <w:sz w:val="24"/>
          <w:szCs w:val="24"/>
          <w:lang w:eastAsia="zh-CN" w:bidi="hi-IN"/>
        </w:rPr>
        <w:t xml:space="preserve">2 razy </w:t>
      </w:r>
      <w:hyperlink r:id="rId15" w:tooltip="Okap centralny z oświetleniem lo 911 - 1400x1200" w:history="1"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 xml:space="preserve">Okap centralny z oświetleniem- model </w:t>
        </w:r>
        <w:proofErr w:type="spellStart"/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>lo</w:t>
        </w:r>
        <w:proofErr w:type="spellEnd"/>
        <w:r w:rsidRPr="00397C41">
          <w:rPr>
            <w:rFonts w:asciiTheme="majorHAnsi" w:eastAsiaTheme="majorEastAsia" w:hAnsiTheme="majorHAnsi" w:cs="Mangal"/>
            <w:b/>
            <w:bCs/>
            <w:color w:val="626262"/>
            <w:kern w:val="3"/>
            <w:sz w:val="24"/>
            <w:szCs w:val="24"/>
            <w:u w:val="single"/>
            <w:lang w:eastAsia="zh-CN" w:bidi="hi-IN"/>
          </w:rPr>
          <w:t xml:space="preserve"> 911 - 1400x1200</w:t>
        </w:r>
      </w:hyperlink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44A80C46" wp14:editId="7DEBAF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56" y="21316"/>
                <wp:lineTo x="21456" y="0"/>
                <wp:lineTo x="0" y="0"/>
              </wp:wrapPolygon>
            </wp:wrapTight>
            <wp:docPr id="6" name="Obraz 6" descr="Okap centralny z oświetleniem lo 911 - 14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ap centralny z oświetleniem lo 911 - 1400x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C41"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  <w:t xml:space="preserve">Opis: 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shd w:val="clear" w:color="auto" w:fill="FFFFFF"/>
          <w:lang w:eastAsia="pl-PL"/>
        </w:rPr>
        <w:t>sprzęt</w:t>
      </w:r>
      <w:r w:rsidRPr="00397C41">
        <w:rPr>
          <w:rFonts w:ascii="Lato" w:eastAsia="Times New Roman" w:hAnsi="Lato" w:cs="Times New Roman"/>
          <w:color w:val="333333"/>
          <w:sz w:val="21"/>
          <w:szCs w:val="21"/>
          <w:shd w:val="clear" w:color="auto" w:fill="FFFFFF"/>
          <w:lang w:eastAsia="pl-PL"/>
        </w:rPr>
        <w:t xml:space="preserve"> marki LOZAMET</w:t>
      </w:r>
    </w:p>
    <w:p w:rsidR="00474432" w:rsidRPr="00397C41" w:rsidRDefault="00397C41" w:rsidP="0047443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  <w:shd w:val="clear" w:color="auto" w:fill="FFFFFF"/>
          <w:lang w:eastAsia="pl-PL"/>
        </w:rPr>
      </w:pPr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Okapy wyciągowe przeznaczone są do pomieszczeń kuchennych w zakładach zbiorowego żywienia.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Wyposażone są standardowo w fi</w:t>
      </w:r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ltry labiryntowe (łapacze tłuszczu), gdzie zanieczyszczenia i cząsteczki tłuszczu zostają wytrącone z przepływającego powietrza i odprowadzone do rynienki ociekowej zakończonej króćcami spustowymi. Odprowadzane powietrze, pary i zapachy powstające w procesach przygotowywania posiłków odprowadzane są przez króciec wyciągowy do kanałów wentylacyjnych. Okapy wykonywane są z wysokogatunkowej atestowanej stali nierdzewnej wg normy EN-10088-1, posiadającej Świadectwo Państwowego Zakładu Higieny. 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Wyposażone w</w:t>
      </w:r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zawiesia</w:t>
      </w:r>
      <w:proofErr w:type="spellEnd"/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do przymocowania cięgien do powieszenia okapu Okapy wykonywane z oświet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leniem fl</w:t>
      </w:r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uorescencyjnym. Ok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apy z oświetleniem wyposażone </w:t>
      </w:r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w włącznik klawiszowy zamontowany na przedniej ścianie okapu oraz przewód zasilający wyprowadzony z poszycia górnego. 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Okapy wyposażone w</w:t>
      </w:r>
      <w:r w:rsidRPr="00397C41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króćce wyciągowe </w:t>
      </w:r>
      <w:r w:rsidR="00FE6F7D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w kształcenie rury długości około 40 cm </w:t>
      </w:r>
      <w:r w:rsidR="0047443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dostosowane do montażu w pracowni</w:t>
      </w:r>
      <w:r w:rsidR="00FE6F7D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w rurę wentylacyjną średnicy 100mm. Okapy należy zamontować w pracowni.</w:t>
      </w:r>
    </w:p>
    <w:p w:rsidR="00397C41" w:rsidRPr="00397C41" w:rsidRDefault="00397C41" w:rsidP="00397C4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ato" w:eastAsia="Segoe UI" w:hAnsi="Lato" w:cs="Tahoma"/>
          <w:b/>
          <w:bCs/>
          <w:color w:val="5CAFFF"/>
          <w:kern w:val="3"/>
          <w:sz w:val="32"/>
          <w:szCs w:val="32"/>
          <w:lang w:eastAsia="zh-CN" w:bidi="hi-IN"/>
        </w:rPr>
      </w:pPr>
      <w:r w:rsidRPr="00397C41">
        <w:rPr>
          <w:rFonts w:ascii="Lato" w:eastAsia="Times New Roman" w:hAnsi="Lato" w:cs="Times New Roman"/>
          <w:color w:val="333333"/>
          <w:sz w:val="21"/>
          <w:szCs w:val="21"/>
          <w:shd w:val="clear" w:color="auto" w:fill="FFFFFF"/>
          <w:lang w:eastAsia="pl-PL"/>
        </w:rPr>
        <w:t>.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41">
        <w:rPr>
          <w:rFonts w:ascii="Liberation Serif" w:eastAsia="Segoe UI" w:hAnsi="Liberation Serif" w:cs="Tahoma"/>
          <w:noProof/>
          <w:color w:val="000000"/>
          <w:kern w:val="3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55BF35F2" wp14:editId="23856473">
            <wp:simplePos x="0" y="0"/>
            <wp:positionH relativeFrom="column">
              <wp:posOffset>3562350</wp:posOffset>
            </wp:positionH>
            <wp:positionV relativeFrom="paragraph">
              <wp:posOffset>8890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7" name="Obraz 7" descr="Płyta indukcyjna BOSCH PIF651FB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yta indukcyjna BOSCH PIF651FB1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Część II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Kuchenki indukcyjne do pracowni żywienia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4 płyty indukcyjne </w:t>
      </w:r>
      <w:r w:rsidR="00D617E8"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Bosch</w:t>
      </w: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PIF651FC1E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WYMIARY 59,2*52,2*5,1cm</w:t>
      </w:r>
    </w:p>
    <w:p w:rsidR="00397C41" w:rsidRP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397C41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Parametry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6677"/>
      </w:tblGrid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keepNext/>
              <w:widowControl w:val="0"/>
              <w:suppressAutoHyphens/>
              <w:autoSpaceDN w:val="0"/>
              <w:spacing w:after="0" w:line="405" w:lineRule="atLeast"/>
              <w:textAlignment w:val="baseline"/>
              <w:outlineLvl w:val="2"/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397C41"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  <w:t>Parametry</w:t>
            </w:r>
          </w:p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Kolor płyty grzewczej</w:t>
            </w:r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Czarny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18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Rodzaj płyty</w:t>
              </w:r>
            </w:hyperlink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Indukcyjna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Wyposażenie</w:t>
            </w:r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Instrukcja obsługi w języku polskim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Gwarancja</w:t>
            </w:r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 xml:space="preserve">24 miesiące, </w:t>
            </w:r>
            <w:proofErr w:type="spellStart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Door</w:t>
            </w:r>
            <w:proofErr w:type="spellEnd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 xml:space="preserve"> To </w:t>
            </w:r>
            <w:proofErr w:type="spellStart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Door</w:t>
            </w:r>
            <w:proofErr w:type="spellEnd"/>
          </w:p>
          <w:p w:rsidR="00397C41" w:rsidRPr="00397C41" w:rsidRDefault="00397C41" w:rsidP="00397C41">
            <w:pPr>
              <w:keepNext/>
              <w:widowControl w:val="0"/>
              <w:suppressAutoHyphens/>
              <w:autoSpaceDN w:val="0"/>
              <w:spacing w:after="0" w:line="405" w:lineRule="atLeast"/>
              <w:textAlignment w:val="baseline"/>
              <w:outlineLvl w:val="2"/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397C41"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  <w:t>Techniczne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Bezpieczeństwo użytkowania</w:t>
            </w:r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Blokada bezpieczeństwa, Zabezpieczenie przed dziećmi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19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Moc przyłączeniowa [W]</w:t>
              </w:r>
            </w:hyperlink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7400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20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Napięcie zasilania [V]</w:t>
              </w:r>
            </w:hyperlink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220-240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Wolna strefa indukcyjna</w:t>
            </w:r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Tak</w:t>
            </w:r>
          </w:p>
          <w:p w:rsidR="00397C41" w:rsidRPr="00397C41" w:rsidRDefault="00397C41" w:rsidP="00397C41">
            <w:pPr>
              <w:keepNext/>
              <w:widowControl w:val="0"/>
              <w:suppressAutoHyphens/>
              <w:autoSpaceDN w:val="0"/>
              <w:spacing w:after="0" w:line="405" w:lineRule="atLeast"/>
              <w:textAlignment w:val="baseline"/>
              <w:outlineLvl w:val="2"/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397C41"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  <w:t>Płyta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Funkcje dodatkowe</w:t>
            </w:r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 xml:space="preserve">17 stopni mocy, Funkcja Booster, Funkcja krótkie czyszczenie, Funkcja </w:t>
            </w:r>
            <w:proofErr w:type="spellStart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Quick</w:t>
            </w:r>
            <w:proofErr w:type="spellEnd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 xml:space="preserve"> Start, Funkcja </w:t>
            </w:r>
            <w:proofErr w:type="spellStart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reStart</w:t>
            </w:r>
            <w:proofErr w:type="spellEnd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 xml:space="preserve">, Rozpoznawanie wielkości i obecności garnka, Sygnał dźwiękowy zakończenia pracy, </w:t>
            </w:r>
            <w:proofErr w:type="spellStart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Timer</w:t>
            </w:r>
            <w:proofErr w:type="spellEnd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, Wskaźnik zużycia energii, Wyświetlacz cyfrowy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Liczba pól grzewczych</w:t>
            </w:r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4</w:t>
            </w:r>
          </w:p>
          <w:p w:rsidR="00397C41" w:rsidRPr="00397C41" w:rsidRDefault="00397C41" w:rsidP="00397C41">
            <w:pPr>
              <w:keepNext/>
              <w:widowControl w:val="0"/>
              <w:suppressAutoHyphens/>
              <w:autoSpaceDN w:val="0"/>
              <w:spacing w:after="0" w:line="405" w:lineRule="atLeast"/>
              <w:textAlignment w:val="baseline"/>
              <w:outlineLvl w:val="2"/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397C41"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  <w:t>Funkcje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21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Sterowanie płyty grzewczej</w:t>
              </w:r>
            </w:hyperlink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proofErr w:type="spellStart"/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DirectSelect</w:t>
            </w:r>
            <w:proofErr w:type="spellEnd"/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22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Wskaźnik ciepła resztkowego</w:t>
              </w:r>
            </w:hyperlink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Tak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23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Hob2Hood</w:t>
              </w:r>
            </w:hyperlink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Nie</w:t>
            </w:r>
          </w:p>
          <w:p w:rsidR="00397C41" w:rsidRPr="00397C41" w:rsidRDefault="00397C41" w:rsidP="00397C41">
            <w:pPr>
              <w:keepNext/>
              <w:widowControl w:val="0"/>
              <w:suppressAutoHyphens/>
              <w:autoSpaceDN w:val="0"/>
              <w:spacing w:after="0" w:line="405" w:lineRule="atLeast"/>
              <w:textAlignment w:val="baseline"/>
              <w:outlineLvl w:val="2"/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397C41">
              <w:rPr>
                <w:rFonts w:ascii="Arial" w:eastAsia="NSimSun" w:hAnsi="Arial" w:cs="Arial"/>
                <w:color w:val="333333"/>
                <w:kern w:val="3"/>
                <w:sz w:val="26"/>
                <w:szCs w:val="26"/>
                <w:lang w:eastAsia="zh-CN" w:bidi="hi-IN"/>
              </w:rPr>
              <w:t>Fizyczne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Szerokość [cm]</w:t>
            </w:r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59.2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Wysokość [cm]</w:t>
            </w:r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5.1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Głębokość [cm]</w:t>
            </w:r>
          </w:p>
        </w:tc>
        <w:tc>
          <w:tcPr>
            <w:tcW w:w="3669" w:type="pct"/>
            <w:shd w:val="clear" w:color="auto" w:fill="FFFFFF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52.2</w:t>
            </w:r>
          </w:p>
        </w:tc>
      </w:tr>
      <w:tr w:rsidR="00397C41" w:rsidRPr="00397C41" w:rsidTr="00E516DE">
        <w:trPr>
          <w:tblCellSpacing w:w="15" w:type="dxa"/>
        </w:trPr>
        <w:tc>
          <w:tcPr>
            <w:tcW w:w="1300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D617E8" w:rsidP="00397C41">
            <w:pPr>
              <w:widowControl w:val="0"/>
              <w:suppressAutoHyphens/>
              <w:autoSpaceDN w:val="0"/>
              <w:spacing w:after="0" w:line="360" w:lineRule="atLeast"/>
              <w:textAlignment w:val="baseline"/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</w:pPr>
            <w:hyperlink r:id="rId24" w:tgtFrame="_self" w:history="1">
              <w:r w:rsidR="00397C41" w:rsidRPr="00397C41">
                <w:rPr>
                  <w:rFonts w:ascii="Arial" w:eastAsia="Segoe UI" w:hAnsi="Arial" w:cs="Arial"/>
                  <w:color w:val="333333"/>
                  <w:kern w:val="3"/>
                  <w:sz w:val="23"/>
                  <w:szCs w:val="23"/>
                  <w:lang w:eastAsia="zh-CN" w:bidi="hi-IN"/>
                </w:rPr>
                <w:t>Wykonanie płyty grzewczej</w:t>
              </w:r>
            </w:hyperlink>
          </w:p>
        </w:tc>
        <w:tc>
          <w:tcPr>
            <w:tcW w:w="3669" w:type="pct"/>
            <w:shd w:val="clear" w:color="auto" w:fill="F6F6F6"/>
            <w:tcMar>
              <w:top w:w="12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97C41" w:rsidRPr="00397C41" w:rsidRDefault="00397C41" w:rsidP="00397C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egoe UI" w:hAnsi="Arial" w:cs="Arial"/>
                <w:color w:val="333333"/>
                <w:kern w:val="3"/>
                <w:sz w:val="21"/>
                <w:szCs w:val="21"/>
                <w:lang w:eastAsia="zh-CN" w:bidi="hi-IN"/>
              </w:rPr>
            </w:pPr>
            <w:r w:rsidRPr="00397C41">
              <w:rPr>
                <w:rFonts w:ascii="Arial" w:eastAsia="Segoe UI" w:hAnsi="Arial" w:cs="Arial"/>
                <w:color w:val="333333"/>
                <w:kern w:val="3"/>
                <w:sz w:val="23"/>
                <w:szCs w:val="23"/>
                <w:lang w:eastAsia="zh-CN" w:bidi="hi-IN"/>
              </w:rPr>
              <w:t>Ozdobny szlif z przodu i po bokach</w:t>
            </w:r>
          </w:p>
        </w:tc>
      </w:tr>
    </w:tbl>
    <w:p w:rsidR="00397C41" w:rsidRDefault="00397C41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CB711C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  <w:r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  <w:t>Kuchenki należy zamontować i uruchomić w pracowni.</w:t>
      </w: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color w:val="333333"/>
          <w:kern w:val="3"/>
          <w:sz w:val="26"/>
          <w:szCs w:val="26"/>
          <w:lang w:eastAsia="zh-CN" w:bidi="hi-IN"/>
        </w:rPr>
      </w:pPr>
    </w:p>
    <w:p w:rsidR="002E02D0" w:rsidRPr="00397C41" w:rsidRDefault="002E02D0" w:rsidP="00397C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397C41" w:rsidRDefault="00397C41">
      <w:pPr>
        <w:jc w:val="right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15078C" w:rsidRDefault="00425DC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</w:t>
      </w:r>
      <w:r w:rsidR="0071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Zapytania ofertowego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15078C" w:rsidRDefault="007109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FORMULARZ OFERTOWY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15078C" w:rsidRDefault="007109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4"/>
        <w:gridCol w:w="2976"/>
        <w:gridCol w:w="1132"/>
        <w:gridCol w:w="2830"/>
      </w:tblGrid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8C">
        <w:tc>
          <w:tcPr>
            <w:tcW w:w="2123" w:type="dxa"/>
            <w:shd w:val="clear" w:color="auto" w:fill="auto"/>
          </w:tcPr>
          <w:p w:rsidR="0015078C" w:rsidRDefault="00710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5078C" w:rsidRDefault="00150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078C" w:rsidRDefault="001507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DCB" w:rsidRPr="004D0D9F" w:rsidRDefault="0071091F" w:rsidP="004D0D9F">
      <w:pPr>
        <w:pStyle w:val="Tekstpodstawowy2"/>
        <w:numPr>
          <w:ilvl w:val="0"/>
          <w:numId w:val="2"/>
        </w:numPr>
        <w:spacing w:after="0"/>
        <w:ind w:right="1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425DCB"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 w:rsidRPr="00425DCB">
        <w:rPr>
          <w:rFonts w:ascii="Times New Roman" w:hAnsi="Times New Roman" w:cs="Times New Roman"/>
          <w:sz w:val="24"/>
          <w:szCs w:val="24"/>
          <w:lang w:eastAsia="pl-PL"/>
        </w:rPr>
        <w:t>ofe</w:t>
      </w:r>
      <w:r w:rsidR="00726CD9" w:rsidRPr="00425DCB">
        <w:rPr>
          <w:rFonts w:ascii="Times New Roman" w:hAnsi="Times New Roman" w:cs="Times New Roman"/>
          <w:sz w:val="24"/>
          <w:szCs w:val="24"/>
          <w:lang w:eastAsia="pl-PL"/>
        </w:rPr>
        <w:t>rujemy realizację</w:t>
      </w:r>
      <w:r w:rsidRPr="00425DCB">
        <w:rPr>
          <w:rFonts w:ascii="Times New Roman" w:hAnsi="Times New Roman" w:cs="Times New Roman"/>
          <w:sz w:val="24"/>
          <w:szCs w:val="24"/>
        </w:rPr>
        <w:t xml:space="preserve"> </w:t>
      </w:r>
      <w:r w:rsidR="00726CD9" w:rsidRPr="00425DCB">
        <w:rPr>
          <w:rFonts w:ascii="Times New Roman" w:hAnsi="Times New Roman" w:cs="Times New Roman"/>
          <w:iCs/>
          <w:sz w:val="24"/>
          <w:szCs w:val="24"/>
          <w:lang w:val="x-none"/>
        </w:rPr>
        <w:t>:</w:t>
      </w:r>
      <w:r w:rsidR="00726CD9" w:rsidRPr="00425DC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26CD9" w:rsidRPr="00425DCB">
        <w:rPr>
          <w:rFonts w:ascii="Times New Roman" w:hAnsi="Times New Roman" w:cs="Times New Roman"/>
          <w:b/>
          <w:iCs/>
          <w:sz w:val="24"/>
          <w:szCs w:val="24"/>
        </w:rPr>
        <w:t xml:space="preserve">Dostawy mebli </w:t>
      </w:r>
      <w:r w:rsidR="002E02D0">
        <w:rPr>
          <w:rFonts w:ascii="Times New Roman" w:hAnsi="Times New Roman" w:cs="Times New Roman"/>
          <w:b/>
          <w:iCs/>
          <w:sz w:val="24"/>
          <w:szCs w:val="24"/>
        </w:rPr>
        <w:t xml:space="preserve">ze stali nierdzennej oraz </w:t>
      </w:r>
      <w:r w:rsidR="004D0D9F">
        <w:rPr>
          <w:rFonts w:ascii="Times New Roman" w:hAnsi="Times New Roman" w:cs="Times New Roman"/>
          <w:b/>
          <w:iCs/>
          <w:sz w:val="24"/>
          <w:szCs w:val="24"/>
        </w:rPr>
        <w:t>kuchenek</w:t>
      </w:r>
      <w:r w:rsidR="002E02D0">
        <w:rPr>
          <w:rFonts w:ascii="Times New Roman" w:hAnsi="Times New Roman" w:cs="Times New Roman"/>
          <w:b/>
          <w:iCs/>
          <w:sz w:val="24"/>
          <w:szCs w:val="24"/>
        </w:rPr>
        <w:t xml:space="preserve"> indukcyjnych </w:t>
      </w:r>
      <w:r w:rsidR="00726CD9" w:rsidRPr="00425DCB">
        <w:rPr>
          <w:rFonts w:ascii="Times New Roman" w:hAnsi="Times New Roman" w:cs="Times New Roman"/>
          <w:b/>
          <w:iCs/>
          <w:sz w:val="24"/>
          <w:szCs w:val="24"/>
        </w:rPr>
        <w:t>do ZSCKR w Potoczku</w:t>
      </w:r>
      <w:r w:rsidR="00425DCB">
        <w:rPr>
          <w:rFonts w:ascii="Times New Roman" w:hAnsi="Times New Roman" w:cs="Times New Roman"/>
          <w:b/>
          <w:iCs/>
          <w:sz w:val="24"/>
          <w:szCs w:val="24"/>
        </w:rPr>
        <w:t xml:space="preserve"> w następujących częściach:</w:t>
      </w:r>
    </w:p>
    <w:p w:rsidR="00604391" w:rsidRPr="00E97536" w:rsidRDefault="00425DCB" w:rsidP="00425DC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 Meble </w:t>
      </w:r>
      <w:r w:rsidR="002E02D0">
        <w:rPr>
          <w:rFonts w:ascii="Times New Roman" w:hAnsi="Times New Roman" w:cs="Times New Roman"/>
          <w:b/>
          <w:color w:val="000000"/>
          <w:sz w:val="24"/>
          <w:szCs w:val="24"/>
        </w:rPr>
        <w:t>ze stali nierdzewnej</w:t>
      </w:r>
      <w:r w:rsidRPr="00425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7536">
        <w:rPr>
          <w:rFonts w:ascii="Times New Roman" w:hAnsi="Times New Roman" w:cs="Times New Roman"/>
          <w:b/>
          <w:color w:val="000000"/>
          <w:sz w:val="24"/>
          <w:szCs w:val="24"/>
        </w:rPr>
        <w:t>–wg. opisu przedmiotu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3"/>
        <w:gridCol w:w="3481"/>
        <w:gridCol w:w="851"/>
        <w:gridCol w:w="1984"/>
        <w:gridCol w:w="2268"/>
      </w:tblGrid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8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brutto</w:t>
            </w:r>
          </w:p>
        </w:tc>
      </w:tr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ze zlewem (P)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ze zlewem (L)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centralny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:rsidR="00FE6F7D" w:rsidRDefault="00FE6F7D" w:rsidP="00553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Stół z wycięciem na kuchenkę indukcyjną </w:t>
            </w:r>
          </w:p>
          <w:p w:rsidR="00FE6F7D" w:rsidRPr="00FE6F7D" w:rsidRDefault="00FE6F7D" w:rsidP="00553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otwór z prawej, </w:t>
            </w:r>
            <w:r w:rsidRPr="00553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2szt otwór z lewej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Stół z bokiem z  6 szuflad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7D" w:rsidTr="00FE6F7D">
        <w:tc>
          <w:tcPr>
            <w:tcW w:w="483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Okap centralny z oświetleniem</w:t>
            </w:r>
          </w:p>
        </w:tc>
        <w:tc>
          <w:tcPr>
            <w:tcW w:w="851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7D" w:rsidTr="00FE6F7D">
        <w:tc>
          <w:tcPr>
            <w:tcW w:w="6799" w:type="dxa"/>
            <w:gridSpan w:val="4"/>
          </w:tcPr>
          <w:p w:rsidR="00FE6F7D" w:rsidRDefault="00FE6F7D" w:rsidP="00FE6F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268" w:type="dxa"/>
          </w:tcPr>
          <w:p w:rsidR="00FE6F7D" w:rsidRDefault="00FE6F7D" w:rsidP="00425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391" w:rsidRDefault="00604391" w:rsidP="00425D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5DCB" w:rsidRPr="00425DCB" w:rsidRDefault="00425DCB" w:rsidP="00425D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5DCB">
        <w:rPr>
          <w:rFonts w:ascii="Times New Roman" w:hAnsi="Times New Roman" w:cs="Times New Roman"/>
          <w:color w:val="000000"/>
          <w:sz w:val="24"/>
          <w:szCs w:val="24"/>
        </w:rPr>
        <w:t>Wartość zamówienia łącznie:</w:t>
      </w:r>
    </w:p>
    <w:p w:rsidR="00425DCB" w:rsidRPr="00425DCB" w:rsidRDefault="00425DCB" w:rsidP="00425D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5DCB"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425DCB" w:rsidRPr="00425DCB" w:rsidRDefault="00425DCB" w:rsidP="00425D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5DCB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(słownie:...........................................................................................................................)zł</w:t>
      </w:r>
    </w:p>
    <w:p w:rsidR="00425DCB" w:rsidRPr="00425DCB" w:rsidRDefault="00425DCB" w:rsidP="00425D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5DCB">
        <w:rPr>
          <w:rFonts w:ascii="Times New Roman" w:hAnsi="Times New Roman" w:cs="Times New Roman"/>
          <w:color w:val="000000"/>
          <w:sz w:val="24"/>
          <w:szCs w:val="24"/>
        </w:rPr>
        <w:t>Termin realizacji zadania</w:t>
      </w:r>
      <w:r w:rsidR="002E0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Pr="00425DCB">
        <w:rPr>
          <w:rFonts w:ascii="Times New Roman" w:hAnsi="Times New Roman" w:cs="Times New Roman"/>
          <w:b/>
          <w:color w:val="000000"/>
          <w:sz w:val="24"/>
          <w:szCs w:val="24"/>
        </w:rPr>
        <w:t>.05.2022  r.</w:t>
      </w:r>
    </w:p>
    <w:p w:rsidR="00425DCB" w:rsidRDefault="00425DCB" w:rsidP="00425DC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DCB" w:rsidRPr="00425DCB" w:rsidRDefault="002E02D0" w:rsidP="00425DC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 II</w:t>
      </w:r>
      <w:r w:rsidR="00425DCB" w:rsidRPr="00425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Kuchenki indukcyjne – 4 szt.</w:t>
      </w:r>
    </w:p>
    <w:p w:rsidR="0015078C" w:rsidRDefault="007109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zamówienia łącznie:</w:t>
      </w:r>
    </w:p>
    <w:p w:rsidR="0015078C" w:rsidRDefault="007109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15078C" w:rsidRDefault="007109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(słownie:...........................................................................................................................)zł</w:t>
      </w:r>
    </w:p>
    <w:p w:rsidR="0015078C" w:rsidRDefault="0071091F" w:rsidP="00425DCB">
      <w:r w:rsidRPr="00425DCB">
        <w:rPr>
          <w:rFonts w:ascii="Times New Roman" w:hAnsi="Times New Roman"/>
          <w:color w:val="000000"/>
          <w:sz w:val="24"/>
          <w:szCs w:val="24"/>
        </w:rPr>
        <w:t xml:space="preserve">Termin realizacji zadania </w:t>
      </w:r>
      <w:r w:rsidR="002E02D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425DCB">
        <w:rPr>
          <w:rFonts w:ascii="Times New Roman" w:hAnsi="Times New Roman"/>
          <w:b/>
          <w:bCs/>
          <w:color w:val="000000"/>
          <w:sz w:val="24"/>
          <w:szCs w:val="24"/>
        </w:rPr>
        <w:t>.05.2022  r.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iż zapoznaliśmy się z treścią zapytania ofertowego </w:t>
      </w:r>
      <w:r w:rsidR="005F7318">
        <w:rPr>
          <w:rFonts w:ascii="Times New Roman" w:hAnsi="Times New Roman"/>
          <w:color w:val="000000"/>
          <w:sz w:val="24"/>
          <w:szCs w:val="24"/>
        </w:rPr>
        <w:t xml:space="preserve">i nie wnosimy </w:t>
      </w:r>
      <w:r>
        <w:rPr>
          <w:rFonts w:ascii="Times New Roman" w:hAnsi="Times New Roman"/>
          <w:color w:val="000000"/>
          <w:sz w:val="24"/>
          <w:szCs w:val="24"/>
        </w:rPr>
        <w:t>do niego zastrzeżeń oraz zdobyliśmy informacje niezbędne do właściwego wykonania zamówienia</w:t>
      </w:r>
      <w:r w:rsidR="005F7318">
        <w:rPr>
          <w:rFonts w:ascii="Times New Roman" w:hAnsi="Times New Roman"/>
          <w:color w:val="000000"/>
          <w:sz w:val="24"/>
          <w:szCs w:val="24"/>
        </w:rPr>
        <w:t xml:space="preserve"> podczas wizji lokalnej w pracowni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15078C" w:rsidRDefault="0071091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15078C" w:rsidRDefault="0071091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Zawarty w zapytaniu ofertowym wzór umowy został przez nas zaakceptowany i zobowiązujemy się – w przypadku wybrania naszej oferty – do zawarcia umowy według wzoru określonego w Załączniku nr </w:t>
      </w:r>
      <w:r w:rsidR="005F731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do zapytania ofertowego, w miejscu i terminie wyznaczonym przez Zamawiającego.</w:t>
      </w:r>
    </w:p>
    <w:p w:rsidR="0015078C" w:rsidRDefault="001507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078C" w:rsidRDefault="0015078C">
      <w:pPr>
        <w:rPr>
          <w:rFonts w:ascii="Arial" w:hAnsi="Arial" w:cs="Arial"/>
          <w:color w:val="000000"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15078C" w:rsidRDefault="0015078C">
      <w:pPr>
        <w:rPr>
          <w:sz w:val="24"/>
          <w:szCs w:val="24"/>
        </w:rPr>
      </w:pPr>
    </w:p>
    <w:p w:rsidR="0015078C" w:rsidRDefault="0071091F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 dnia....................................</w:t>
      </w:r>
    </w:p>
    <w:p w:rsidR="0015078C" w:rsidRDefault="0015078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091F" w:rsidRDefault="0071091F" w:rsidP="00B331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16B" w:rsidRDefault="00B3316B" w:rsidP="00FE6F7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F7D" w:rsidRDefault="00FE6F7D" w:rsidP="00FE6F7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16B" w:rsidRDefault="00B3316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78C" w:rsidRDefault="00B3316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  <w:r w:rsidR="0071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Zapytania ofertowego</w:t>
      </w:r>
    </w:p>
    <w:p w:rsidR="0015078C" w:rsidRDefault="001507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15078C" w:rsidRDefault="0071091F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15078C" w:rsidRDefault="00710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5078C" w:rsidRDefault="0071091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5078C" w:rsidRDefault="0071091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15078C" w:rsidRDefault="0015078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wyboru oferty </w:t>
      </w:r>
      <w:r w:rsidR="00B3316B">
        <w:rPr>
          <w:rFonts w:ascii="Times New Roman" w:hAnsi="Times New Roman" w:cs="Times New Roman"/>
          <w:sz w:val="24"/>
          <w:szCs w:val="24"/>
        </w:rPr>
        <w:t>w postępowaniu</w:t>
      </w:r>
      <w:r w:rsidR="00B3316B" w:rsidRPr="00B3316B">
        <w:t xml:space="preserve"> </w:t>
      </w:r>
      <w:r w:rsidR="00B3316B">
        <w:rPr>
          <w:rFonts w:ascii="Times New Roman" w:hAnsi="Times New Roman" w:cs="Times New Roman"/>
          <w:sz w:val="24"/>
          <w:szCs w:val="24"/>
        </w:rPr>
        <w:t>Dostawa</w:t>
      </w:r>
      <w:r w:rsidR="00B3316B" w:rsidRPr="00B3316B">
        <w:rPr>
          <w:rFonts w:ascii="Times New Roman" w:hAnsi="Times New Roman" w:cs="Times New Roman"/>
          <w:sz w:val="24"/>
          <w:szCs w:val="24"/>
        </w:rPr>
        <w:t xml:space="preserve"> mebli kuchennych , magazynowych i sprzętu AGD do ZSCKR w Potoczku </w:t>
      </w:r>
      <w:r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5078C" w:rsidRDefault="00693034">
      <w:pPr>
        <w:pStyle w:val="NormalnyWeb"/>
        <w:spacing w:beforeAutospacing="0" w:after="0" w:afterAutospacing="0"/>
        <w:jc w:val="both"/>
      </w:pPr>
      <w:r>
        <w:t>Wykonawca zobowiązuje się wykonać i dostarczyć</w:t>
      </w:r>
      <w:r w:rsidR="0071091F">
        <w:t xml:space="preserve"> Zamawiającemu</w:t>
      </w:r>
      <w:r w:rsidR="00537D74">
        <w:t xml:space="preserve"> zestaw</w:t>
      </w:r>
      <w:r w:rsidR="0071091F">
        <w:t xml:space="preserve"> </w:t>
      </w:r>
      <w:r w:rsidR="00537D74">
        <w:t>mebli</w:t>
      </w:r>
      <w:r w:rsidR="002E02D0">
        <w:t xml:space="preserve"> ze stali nierdzewnej</w:t>
      </w:r>
      <w:r w:rsidR="00537D74">
        <w:t xml:space="preserve"> /</w:t>
      </w:r>
      <w:r w:rsidR="002E02D0">
        <w:t xml:space="preserve">kuchenek </w:t>
      </w:r>
      <w:r w:rsidR="00604391">
        <w:t>indukcyjnych</w:t>
      </w:r>
      <w:r w:rsidR="0071091F">
        <w:t xml:space="preserve"> </w:t>
      </w:r>
      <w:r w:rsidR="00B3316B">
        <w:rPr>
          <w:b/>
        </w:rPr>
        <w:t xml:space="preserve">…………………………. Część … zamówienia </w:t>
      </w:r>
      <w:r w:rsidR="0071091F">
        <w:t xml:space="preserve">wraz z usługą montażu  </w:t>
      </w:r>
      <w:r w:rsidR="00537D74">
        <w:t>w pracowni żywienia</w:t>
      </w:r>
      <w:r w:rsidR="0071091F">
        <w:t xml:space="preserve"> ZSCKR w Potoczku </w:t>
      </w: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15078C" w:rsidRDefault="0071091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15078C" w:rsidRDefault="00537D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montażu mebli zgodnie z projektem</w:t>
      </w:r>
      <w:r w:rsidR="0071091F">
        <w:rPr>
          <w:rFonts w:ascii="Times New Roman" w:hAnsi="Times New Roman" w:cs="Times New Roman"/>
          <w:sz w:val="24"/>
          <w:szCs w:val="24"/>
        </w:rPr>
        <w:t>,</w:t>
      </w:r>
    </w:p>
    <w:p w:rsidR="0015078C" w:rsidRDefault="0071091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</w:t>
      </w:r>
      <w:r w:rsidR="0053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(dostarczenie kart gwarancyjnych),</w:t>
      </w:r>
      <w:r w:rsidR="00537D74">
        <w:rPr>
          <w:rFonts w:ascii="Times New Roman" w:hAnsi="Times New Roman" w:cs="Times New Roman"/>
          <w:sz w:val="24"/>
          <w:szCs w:val="24"/>
        </w:rPr>
        <w:t xml:space="preserve"> meble.</w:t>
      </w:r>
    </w:p>
    <w:p w:rsidR="0015078C" w:rsidRDefault="0071091F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</w:t>
      </w:r>
      <w:r w:rsidR="00537D74">
        <w:rPr>
          <w:rFonts w:ascii="Times New Roman" w:hAnsi="Times New Roman" w:cs="Times New Roman"/>
          <w:sz w:val="24"/>
          <w:szCs w:val="24"/>
        </w:rPr>
        <w:t xml:space="preserve"> meble/ sprzęt muszą być fabrycznie nowe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zgodnie ustalają, iż odpowiedzialność Wykonawcy z tytułu rękojmi za wady fizyczne i prawne nie jest umownie wyłączona. Strony ustalają </w:t>
      </w:r>
      <w:r w:rsidR="00604391">
        <w:rPr>
          <w:rFonts w:ascii="Times New Roman" w:hAnsi="Times New Roman" w:cs="Times New Roman"/>
          <w:sz w:val="24"/>
          <w:szCs w:val="24"/>
        </w:rPr>
        <w:t>2 letni</w:t>
      </w:r>
      <w:r>
        <w:rPr>
          <w:rFonts w:ascii="Times New Roman" w:hAnsi="Times New Roman" w:cs="Times New Roman"/>
          <w:sz w:val="24"/>
          <w:szCs w:val="24"/>
        </w:rPr>
        <w:t xml:space="preserve"> okres rękojmi, licząc od dnia podpisania Protokołu zdawczo – odbiorczego.</w:t>
      </w:r>
    </w:p>
    <w:p w:rsidR="0015078C" w:rsidRPr="00537D74" w:rsidRDefault="0071091F" w:rsidP="006043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 Przedmiot  umowy do  siedziby Zamawiającego  w terminie do </w:t>
      </w:r>
      <w:r w:rsidR="00604391">
        <w:rPr>
          <w:rFonts w:ascii="Times New Roman" w:hAnsi="Times New Roman" w:cs="Times New Roman"/>
          <w:b/>
          <w:bCs/>
          <w:sz w:val="24"/>
          <w:szCs w:val="24"/>
        </w:rPr>
        <w:t>20.05.2022r</w:t>
      </w:r>
    </w:p>
    <w:p w:rsidR="0015078C" w:rsidRDefault="0071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</w:t>
      </w:r>
      <w:r w:rsidR="00537D74">
        <w:rPr>
          <w:rFonts w:ascii="Times New Roman" w:hAnsi="Times New Roman" w:cs="Times New Roman"/>
          <w:sz w:val="24"/>
          <w:szCs w:val="24"/>
        </w:rPr>
        <w:t xml:space="preserve"> i montaż powinny</w:t>
      </w:r>
      <w:r>
        <w:rPr>
          <w:rFonts w:ascii="Times New Roman" w:hAnsi="Times New Roman" w:cs="Times New Roman"/>
          <w:sz w:val="24"/>
          <w:szCs w:val="24"/>
        </w:rPr>
        <w:t xml:space="preserve"> być wyznaczona na dzień roboczy tj. od poniedziałku do piątku w godzinach pracy Zamawiając</w:t>
      </w:r>
      <w:r w:rsidR="00537D74">
        <w:rPr>
          <w:rFonts w:ascii="Times New Roman" w:hAnsi="Times New Roman" w:cs="Times New Roman"/>
          <w:sz w:val="24"/>
          <w:szCs w:val="24"/>
        </w:rPr>
        <w:t>ego tj. od 8.00 do 15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15078C" w:rsidRDefault="0071091F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niniejszą umową jest wolny od wad prawnych i nie narusza praw majątkowych osób trzecich.</w:t>
      </w:r>
    </w:p>
    <w:p w:rsidR="0015078C" w:rsidRDefault="0071091F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i zobowiązuje się, że zgodne z niniejszą umową korzystanie przez Zamawiającego z do</w:t>
      </w:r>
      <w:r w:rsidR="00537D74">
        <w:rPr>
          <w:rFonts w:ascii="Times New Roman" w:hAnsi="Times New Roman" w:cs="Times New Roman"/>
          <w:sz w:val="24"/>
          <w:szCs w:val="24"/>
        </w:rPr>
        <w:t>starczonych produktów nie będą</w:t>
      </w:r>
      <w:r>
        <w:rPr>
          <w:rFonts w:ascii="Times New Roman" w:hAnsi="Times New Roman" w:cs="Times New Roman"/>
          <w:sz w:val="24"/>
          <w:szCs w:val="24"/>
        </w:rPr>
        <w:t xml:space="preserve"> stanowić naruszenia majątkowych praw autorskich osób trzecich. 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</w:t>
      </w:r>
      <w:r w:rsidR="0060439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604391"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ze złożoną  ofertą.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15078C" w:rsidRDefault="00710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15078C" w:rsidRDefault="007109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15078C" w:rsidRDefault="0071091F" w:rsidP="00537D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78C" w:rsidRDefault="0071091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dostaw</w:t>
      </w:r>
      <w:r w:rsidR="00D746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zostanie potwierdzone Protokołem Odbioru. </w:t>
      </w:r>
    </w:p>
    <w:p w:rsidR="0015078C" w:rsidRDefault="007109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</w:t>
      </w:r>
      <w:r w:rsidR="00D746D7">
        <w:rPr>
          <w:rFonts w:ascii="Times New Roman" w:hAnsi="Times New Roman" w:cs="Times New Roman"/>
          <w:sz w:val="24"/>
          <w:szCs w:val="24"/>
        </w:rPr>
        <w:t xml:space="preserve"> i montażu</w:t>
      </w:r>
      <w:r>
        <w:rPr>
          <w:rFonts w:ascii="Times New Roman" w:hAnsi="Times New Roman" w:cs="Times New Roman"/>
          <w:sz w:val="24"/>
          <w:szCs w:val="24"/>
        </w:rPr>
        <w:t xml:space="preserve"> z co najmniej jedno dniowym wyprzedzeniem.</w:t>
      </w:r>
    </w:p>
    <w:p w:rsidR="0015078C" w:rsidRPr="00D746D7" w:rsidRDefault="0071091F" w:rsidP="00D746D7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15078C" w:rsidRDefault="001507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5078C" w:rsidRDefault="007109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15078C" w:rsidRDefault="0071091F">
      <w:pPr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5078C" w:rsidRDefault="0071091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5078C" w:rsidRDefault="007109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 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ust. 1 zawiera wszelkie koszty, jakie ponosi Zamawiający w związku z realizacją Przedmiotu niniejszej Umowy, w szczególności zaś koszty transportu, ube</w:t>
      </w:r>
      <w:r w:rsidR="00D746D7">
        <w:rPr>
          <w:rFonts w:ascii="Times New Roman" w:hAnsi="Times New Roman" w:cs="Times New Roman"/>
          <w:sz w:val="24"/>
          <w:szCs w:val="24"/>
        </w:rPr>
        <w:t>zpieczenia na okres transportu,</w:t>
      </w:r>
      <w:r>
        <w:rPr>
          <w:rFonts w:ascii="Times New Roman" w:hAnsi="Times New Roman" w:cs="Times New Roman"/>
          <w:sz w:val="24"/>
          <w:szCs w:val="24"/>
        </w:rPr>
        <w:t xml:space="preserve"> dostawy</w:t>
      </w:r>
      <w:r w:rsidR="00D746D7">
        <w:rPr>
          <w:rFonts w:ascii="Times New Roman" w:hAnsi="Times New Roman" w:cs="Times New Roman"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D746D7">
        <w:rPr>
          <w:rFonts w:ascii="Times New Roman" w:hAnsi="Times New Roman" w:cs="Times New Roman"/>
          <w:sz w:val="24"/>
          <w:szCs w:val="24"/>
        </w:rPr>
        <w:t>w pracowni</w:t>
      </w:r>
      <w:r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 Wykonawcy zostanie wypłacone </w:t>
      </w:r>
      <w:r w:rsidR="00D746D7">
        <w:rPr>
          <w:rFonts w:ascii="Times New Roman" w:hAnsi="Times New Roman" w:cs="Times New Roman"/>
          <w:sz w:val="24"/>
          <w:szCs w:val="24"/>
        </w:rPr>
        <w:t xml:space="preserve">po wykonaniu przedmiotu  umowy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D746D7">
        <w:rPr>
          <w:rFonts w:ascii="Times New Roman" w:hAnsi="Times New Roman" w:cs="Times New Roman"/>
          <w:sz w:val="24"/>
          <w:szCs w:val="24"/>
        </w:rPr>
        <w:t xml:space="preserve"> protokołu odbioru oraz</w:t>
      </w:r>
      <w:r>
        <w:rPr>
          <w:rFonts w:ascii="Times New Roman" w:hAnsi="Times New Roman" w:cs="Times New Roman"/>
          <w:sz w:val="24"/>
          <w:szCs w:val="24"/>
        </w:rPr>
        <w:t xml:space="preserve"> prawidłowo wystaw</w:t>
      </w:r>
      <w:r w:rsidR="00D746D7">
        <w:rPr>
          <w:rFonts w:ascii="Times New Roman" w:hAnsi="Times New Roman" w:cs="Times New Roman"/>
          <w:sz w:val="24"/>
          <w:szCs w:val="24"/>
        </w:rPr>
        <w:t>ionych  faktur VAT w terminie 14</w:t>
      </w:r>
      <w:r>
        <w:rPr>
          <w:rFonts w:ascii="Times New Roman" w:hAnsi="Times New Roman" w:cs="Times New Roman"/>
          <w:sz w:val="24"/>
          <w:szCs w:val="24"/>
        </w:rPr>
        <w:t xml:space="preserve"> dni kalendarzowych od daty jej dostarczenia Zamawiającemu.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15078C" w:rsidRDefault="007109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15078C" w:rsidRDefault="0071091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71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746D7" w:rsidRDefault="0071091F" w:rsidP="00D746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</w:t>
      </w:r>
      <w:r w:rsidR="00693034">
        <w:rPr>
          <w:rFonts w:ascii="Times New Roman" w:hAnsi="Times New Roman" w:cs="Times New Roman"/>
          <w:sz w:val="24"/>
          <w:szCs w:val="24"/>
        </w:rPr>
        <w:t>zecz Zamawiającego kary umownej:</w:t>
      </w:r>
    </w:p>
    <w:p w:rsidR="00693034" w:rsidRDefault="00693034" w:rsidP="0069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693034" w:rsidP="0069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091F">
        <w:rPr>
          <w:rFonts w:ascii="Times New Roman" w:hAnsi="Times New Roman" w:cs="Times New Roman"/>
          <w:sz w:val="24"/>
          <w:szCs w:val="24"/>
        </w:rPr>
        <w:t>w wysokości:</w:t>
      </w:r>
      <w:r w:rsidR="00D746D7">
        <w:rPr>
          <w:rFonts w:ascii="Times New Roman" w:hAnsi="Times New Roman" w:cs="Times New Roman"/>
          <w:sz w:val="24"/>
          <w:szCs w:val="24"/>
        </w:rPr>
        <w:t xml:space="preserve"> </w:t>
      </w:r>
      <w:r w:rsidR="0071091F" w:rsidRPr="00D746D7"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 w:rsidR="0071091F" w:rsidRPr="00D746D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1091F" w:rsidRPr="00D746D7">
        <w:rPr>
          <w:rFonts w:ascii="Times New Roman" w:hAnsi="Times New Roman" w:cs="Times New Roman"/>
          <w:sz w:val="24"/>
          <w:szCs w:val="24"/>
        </w:rPr>
        <w:t xml:space="preserve"> 6 ust. 1, za każdy dzień opóźnienia</w:t>
      </w:r>
      <w:r w:rsidR="00D746D7">
        <w:rPr>
          <w:rFonts w:ascii="Times New Roman" w:hAnsi="Times New Roman" w:cs="Times New Roman"/>
          <w:sz w:val="24"/>
          <w:szCs w:val="24"/>
        </w:rPr>
        <w:t xml:space="preserve"> w dostawie i montażu przedmiotu zamówienia</w:t>
      </w:r>
      <w:r w:rsidR="0071091F" w:rsidRPr="00D746D7">
        <w:rPr>
          <w:rFonts w:ascii="Times New Roman" w:hAnsi="Times New Roman" w:cs="Times New Roman"/>
          <w:sz w:val="24"/>
          <w:szCs w:val="24"/>
        </w:rPr>
        <w:t>,</w:t>
      </w:r>
    </w:p>
    <w:p w:rsidR="00D746D7" w:rsidRDefault="00693034" w:rsidP="00693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93034">
        <w:rPr>
          <w:rFonts w:ascii="Times New Roman" w:hAnsi="Times New Roman"/>
          <w:sz w:val="24"/>
          <w:szCs w:val="24"/>
        </w:rPr>
        <w:t>w wysokości 20% całkowitego wynagrodzenia, o którym mowa w § 6 ust.1.</w:t>
      </w:r>
      <w:r>
        <w:rPr>
          <w:rFonts w:ascii="Times New Roman" w:hAnsi="Times New Roman"/>
          <w:sz w:val="24"/>
          <w:szCs w:val="24"/>
        </w:rPr>
        <w:t xml:space="preserve"> w przypadku </w:t>
      </w:r>
      <w:r w:rsidR="00D746D7" w:rsidRPr="00693034">
        <w:rPr>
          <w:rFonts w:ascii="Times New Roman" w:hAnsi="Times New Roman" w:cs="Times New Roman"/>
          <w:sz w:val="24"/>
          <w:szCs w:val="24"/>
        </w:rPr>
        <w:t xml:space="preserve">odstąpienia od umowy, </w:t>
      </w:r>
    </w:p>
    <w:p w:rsidR="00693034" w:rsidRPr="00693034" w:rsidRDefault="00693034" w:rsidP="00693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wysokości 0,5%  </w:t>
      </w:r>
      <w:r w:rsidRPr="00693034">
        <w:rPr>
          <w:rFonts w:ascii="Times New Roman" w:hAnsi="Times New Roman"/>
          <w:sz w:val="24"/>
          <w:szCs w:val="24"/>
        </w:rPr>
        <w:t>całkowitego wynagrodzenia, o którym mowa w § 6 ust.1.</w:t>
      </w:r>
      <w:r>
        <w:rPr>
          <w:rFonts w:ascii="Times New Roman" w:hAnsi="Times New Roman"/>
          <w:sz w:val="24"/>
          <w:szCs w:val="24"/>
        </w:rPr>
        <w:t xml:space="preserve"> za każdy dzień zwłoki </w:t>
      </w:r>
      <w:r>
        <w:rPr>
          <w:rFonts w:ascii="Times New Roman" w:hAnsi="Times New Roman" w:cs="Times New Roman"/>
          <w:sz w:val="24"/>
          <w:szCs w:val="24"/>
        </w:rPr>
        <w:t>w przypadku wykonania zadań w sposób nienależyty, tzn. taki, który nie uwzględnia wszystkich wymaganych w Opisie Przedmiotu Zamówienia zapisów lub wymaga wprowadzenia dalszych poprawek,</w:t>
      </w:r>
    </w:p>
    <w:p w:rsidR="0015078C" w:rsidRDefault="007109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15078C" w:rsidRDefault="007109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15078C" w:rsidRDefault="0015078C" w:rsidP="00693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150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C" w:rsidRDefault="0069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71091F">
        <w:rPr>
          <w:rFonts w:ascii="Times New Roman" w:hAnsi="Times New Roman" w:cs="Times New Roman"/>
          <w:b/>
          <w:sz w:val="24"/>
          <w:szCs w:val="24"/>
        </w:rPr>
        <w:t>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15078C" w:rsidRDefault="0071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15078C" w:rsidRDefault="0071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15078C" w:rsidRDefault="0015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71091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15078C" w:rsidRDefault="001507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78C" w:rsidRDefault="0015078C">
      <w:pPr>
        <w:spacing w:after="0" w:line="240" w:lineRule="auto"/>
        <w:rPr>
          <w:sz w:val="20"/>
        </w:rPr>
      </w:pPr>
    </w:p>
    <w:p w:rsidR="0015078C" w:rsidRDefault="0015078C">
      <w:pPr>
        <w:spacing w:after="0" w:line="240" w:lineRule="auto"/>
      </w:pPr>
    </w:p>
    <w:p w:rsidR="0015078C" w:rsidRDefault="001507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078C" w:rsidRDefault="0015078C">
      <w:pPr>
        <w:spacing w:after="0" w:line="240" w:lineRule="auto"/>
        <w:ind w:left="720"/>
        <w:jc w:val="both"/>
      </w:pPr>
    </w:p>
    <w:sectPr w:rsidR="001507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B3C"/>
    <w:multiLevelType w:val="multilevel"/>
    <w:tmpl w:val="CEC86D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D54D35"/>
    <w:multiLevelType w:val="multilevel"/>
    <w:tmpl w:val="584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6CA9"/>
    <w:multiLevelType w:val="multilevel"/>
    <w:tmpl w:val="A25C5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9C0BCF"/>
    <w:multiLevelType w:val="multilevel"/>
    <w:tmpl w:val="7D0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02634"/>
    <w:multiLevelType w:val="hybridMultilevel"/>
    <w:tmpl w:val="8D20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271C"/>
    <w:multiLevelType w:val="multilevel"/>
    <w:tmpl w:val="4D0C4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B611401"/>
    <w:multiLevelType w:val="multilevel"/>
    <w:tmpl w:val="53AA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49B2"/>
    <w:multiLevelType w:val="hybridMultilevel"/>
    <w:tmpl w:val="DAB623FC"/>
    <w:lvl w:ilvl="0" w:tplc="E30272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FF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08A5"/>
    <w:multiLevelType w:val="multilevel"/>
    <w:tmpl w:val="B4CA37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51C3B46"/>
    <w:multiLevelType w:val="multilevel"/>
    <w:tmpl w:val="6CFA3C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531618A"/>
    <w:multiLevelType w:val="multilevel"/>
    <w:tmpl w:val="6E5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A0FB6"/>
    <w:multiLevelType w:val="multilevel"/>
    <w:tmpl w:val="F580E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8D03EBC"/>
    <w:multiLevelType w:val="multilevel"/>
    <w:tmpl w:val="F65A9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7F074C8"/>
    <w:multiLevelType w:val="multilevel"/>
    <w:tmpl w:val="F97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7319E"/>
    <w:multiLevelType w:val="hybridMultilevel"/>
    <w:tmpl w:val="92FE8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83052"/>
    <w:multiLevelType w:val="hybridMultilevel"/>
    <w:tmpl w:val="F928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07C87"/>
    <w:multiLevelType w:val="multilevel"/>
    <w:tmpl w:val="4CBC4CF2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7">
    <w:nsid w:val="556D70B4"/>
    <w:multiLevelType w:val="multilevel"/>
    <w:tmpl w:val="E8A0EE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7F74A4A"/>
    <w:multiLevelType w:val="multilevel"/>
    <w:tmpl w:val="5C2C98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D12124D"/>
    <w:multiLevelType w:val="multilevel"/>
    <w:tmpl w:val="6DF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87882"/>
    <w:multiLevelType w:val="multilevel"/>
    <w:tmpl w:val="D4A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90186"/>
    <w:multiLevelType w:val="multilevel"/>
    <w:tmpl w:val="4256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2"/>
  </w:num>
  <w:num w:numId="10">
    <w:abstractNumId w:val="18"/>
  </w:num>
  <w:num w:numId="11">
    <w:abstractNumId w:val="1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9"/>
  </w:num>
  <w:num w:numId="17">
    <w:abstractNumId w:val="10"/>
  </w:num>
  <w:num w:numId="18">
    <w:abstractNumId w:val="1"/>
  </w:num>
  <w:num w:numId="19">
    <w:abstractNumId w:val="20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C"/>
    <w:rsid w:val="0015078C"/>
    <w:rsid w:val="001A4E23"/>
    <w:rsid w:val="002E02D0"/>
    <w:rsid w:val="00397C41"/>
    <w:rsid w:val="003C1205"/>
    <w:rsid w:val="003D202F"/>
    <w:rsid w:val="00425DCB"/>
    <w:rsid w:val="00474432"/>
    <w:rsid w:val="004D0D9F"/>
    <w:rsid w:val="00537D74"/>
    <w:rsid w:val="005531D8"/>
    <w:rsid w:val="005F7318"/>
    <w:rsid w:val="00604391"/>
    <w:rsid w:val="006366A9"/>
    <w:rsid w:val="00693034"/>
    <w:rsid w:val="0071091F"/>
    <w:rsid w:val="00726CD9"/>
    <w:rsid w:val="0087527F"/>
    <w:rsid w:val="00901C59"/>
    <w:rsid w:val="00B3316B"/>
    <w:rsid w:val="00B3674B"/>
    <w:rsid w:val="00CB711C"/>
    <w:rsid w:val="00D617E8"/>
    <w:rsid w:val="00D746D7"/>
    <w:rsid w:val="00E97536"/>
    <w:rsid w:val="00F75677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58B4-68DF-4E1E-A646-C74F2E8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6B"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7832F9"/>
    <w:rPr>
      <w:color w:val="0563C1" w:themeColor="hyperlink"/>
      <w:u w:val="single"/>
    </w:rPr>
  </w:style>
  <w:style w:type="character" w:customStyle="1" w:styleId="ListLabel772">
    <w:name w:val="ListLabel 772"/>
    <w:qFormat/>
    <w:rPr>
      <w:rFonts w:cs="Times New Roman"/>
      <w:b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4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ascii="Times New Roman" w:eastAsia="Times New Roman" w:hAnsi="Times New Roman" w:cs="Calibri"/>
      <w:sz w:val="24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4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ascii="Times New Roman" w:eastAsia="Times New Roman" w:hAnsi="Times New Roman" w:cs="Calibri"/>
      <w:sz w:val="24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ascii="Times New Roman" w:eastAsia="Times New Roman" w:hAnsi="Times New Roman" w:cs="Times New Roman"/>
      <w:sz w:val="24"/>
    </w:rPr>
  </w:style>
  <w:style w:type="character" w:customStyle="1" w:styleId="ListLabel809">
    <w:name w:val="ListLabel 809"/>
    <w:qFormat/>
    <w:rPr>
      <w:rFonts w:ascii="Times New Roman" w:hAnsi="Times New Roman" w:cs="Times New Roman"/>
      <w:sz w:val="24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ascii="Times New Roman" w:eastAsia="Times New Roman" w:hAnsi="Times New Roman" w:cs="Times New Roman"/>
      <w:sz w:val="24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ascii="Times New Roman" w:eastAsia="Times New Roman" w:hAnsi="Times New Roman" w:cs="Times New Roman"/>
      <w:sz w:val="24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eastAsia="Times New Roman" w:hAnsi="Times New Roman" w:cs="Times New Roman"/>
      <w:sz w:val="24"/>
    </w:rPr>
  </w:style>
  <w:style w:type="character" w:customStyle="1" w:styleId="ListLabel836">
    <w:name w:val="ListLabel 836"/>
    <w:qFormat/>
    <w:rPr>
      <w:rFonts w:ascii="Times New Roman" w:hAnsi="Times New Roman" w:cs="Times New Roman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eastAsia="Times New Roman" w:hAnsi="Times New Roman" w:cs="Times New Roman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Calibri"/>
      <w:sz w:val="24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b/>
      <w:kern w:val="2"/>
    </w:rPr>
  </w:style>
  <w:style w:type="character" w:customStyle="1" w:styleId="ListLabel863">
    <w:name w:val="ListLabel 863"/>
    <w:qFormat/>
    <w:rPr>
      <w:rFonts w:ascii="Times New Roman" w:eastAsia="Times New Roman" w:hAnsi="Times New Roman" w:cs="Calibri"/>
      <w:b/>
      <w:sz w:val="24"/>
    </w:rPr>
  </w:style>
  <w:style w:type="character" w:customStyle="1" w:styleId="ListLabel864">
    <w:name w:val="ListLabel 864"/>
    <w:qFormat/>
    <w:rPr>
      <w:rFonts w:ascii="Times New Roman" w:hAnsi="Times New Roman" w:cs="Times New Roman"/>
      <w:sz w:val="24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ascii="Times New Roman" w:eastAsia="Times New Roman" w:hAnsi="Times New Roman" w:cs="Calibri"/>
      <w:sz w:val="24"/>
    </w:rPr>
  </w:style>
  <w:style w:type="character" w:customStyle="1" w:styleId="ListLabel873">
    <w:name w:val="ListLabel 873"/>
    <w:qFormat/>
    <w:rPr>
      <w:rFonts w:ascii="Times New Roman" w:hAnsi="Times New Roman" w:cs="Times New Roman"/>
      <w:sz w:val="24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ascii="Times New Roman" w:eastAsia="Times New Roman" w:hAnsi="Times New Roman" w:cs="Calibri"/>
      <w:sz w:val="24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ascii="Times New Roman" w:eastAsia="Times New Roman" w:hAnsi="Times New Roman" w:cs="Times New Roman"/>
      <w:sz w:val="24"/>
    </w:rPr>
  </w:style>
  <w:style w:type="character" w:customStyle="1" w:styleId="ListLabel891">
    <w:name w:val="ListLabel 891"/>
    <w:qFormat/>
    <w:rPr>
      <w:rFonts w:ascii="Times New Roman" w:hAnsi="Times New Roman" w:cs="Times New Roman"/>
      <w:sz w:val="24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ascii="Times New Roman" w:eastAsia="Times New Roman" w:hAnsi="Times New Roman" w:cs="Times New Roman"/>
      <w:sz w:val="24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ascii="Times New Roman" w:eastAsia="Times New Roman" w:hAnsi="Times New Roman" w:cs="Times New Roman"/>
      <w:sz w:val="24"/>
    </w:rPr>
  </w:style>
  <w:style w:type="character" w:customStyle="1" w:styleId="ListLabel909">
    <w:name w:val="ListLabel 909"/>
    <w:qFormat/>
    <w:rPr>
      <w:rFonts w:ascii="Times New Roman" w:hAnsi="Times New Roman" w:cs="Times New Roman"/>
      <w:sz w:val="24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ascii="Times New Roman" w:eastAsia="Times New Roman" w:hAnsi="Times New Roman" w:cs="Times New Roman"/>
      <w:sz w:val="24"/>
    </w:rPr>
  </w:style>
  <w:style w:type="character" w:customStyle="1" w:styleId="ListLabel918">
    <w:name w:val="ListLabel 918"/>
    <w:qFormat/>
    <w:rPr>
      <w:rFonts w:ascii="Times New Roman" w:hAnsi="Times New Roman" w:cs="Times New Roman"/>
      <w:sz w:val="24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ascii="Times New Roman" w:eastAsia="Times New Roman" w:hAnsi="Times New Roman" w:cs="Times New Roman"/>
      <w:sz w:val="24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ascii="Times New Roman" w:eastAsia="Times New Roman" w:hAnsi="Times New Roman" w:cs="Calibri"/>
      <w:sz w:val="24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b/>
      <w:kern w:val="2"/>
    </w:rPr>
  </w:style>
  <w:style w:type="character" w:customStyle="1" w:styleId="ListLabel945">
    <w:name w:val="ListLabel 945"/>
    <w:qFormat/>
    <w:rPr>
      <w:rFonts w:ascii="Times New Roman" w:eastAsia="Times New Roman" w:hAnsi="Times New Roman" w:cs="Calibri"/>
      <w:b/>
      <w:sz w:val="24"/>
    </w:rPr>
  </w:style>
  <w:style w:type="character" w:customStyle="1" w:styleId="ListLabel946">
    <w:name w:val="ListLabel 946"/>
    <w:qFormat/>
    <w:rPr>
      <w:rFonts w:ascii="Times New Roman" w:hAnsi="Times New Roman" w:cs="Times New Roman"/>
      <w:sz w:val="24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ascii="Times New Roman" w:eastAsia="Times New Roman" w:hAnsi="Times New Roman" w:cs="Calibri"/>
      <w:sz w:val="24"/>
    </w:rPr>
  </w:style>
  <w:style w:type="character" w:customStyle="1" w:styleId="ListLabel955">
    <w:name w:val="ListLabel 955"/>
    <w:qFormat/>
    <w:rPr>
      <w:rFonts w:ascii="Times New Roman" w:hAnsi="Times New Roman" w:cs="Times New Roman"/>
      <w:sz w:val="24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ascii="Times New Roman" w:eastAsia="Times New Roman" w:hAnsi="Times New Roman" w:cs="Calibri"/>
      <w:sz w:val="24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ascii="Times New Roman" w:eastAsia="Times New Roman" w:hAnsi="Times New Roman" w:cs="Times New Roman"/>
      <w:sz w:val="24"/>
    </w:rPr>
  </w:style>
  <w:style w:type="character" w:customStyle="1" w:styleId="ListLabel973">
    <w:name w:val="ListLabel 973"/>
    <w:qFormat/>
    <w:rPr>
      <w:rFonts w:ascii="Times New Roman" w:hAnsi="Times New Roman" w:cs="Times New Roman"/>
      <w:sz w:val="24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ascii="Times New Roman" w:eastAsia="Times New Roman" w:hAnsi="Times New Roman" w:cs="Times New Roman"/>
      <w:sz w:val="24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ascii="Times New Roman" w:eastAsia="Times New Roman" w:hAnsi="Times New Roman" w:cs="Times New Roman"/>
      <w:sz w:val="24"/>
    </w:rPr>
  </w:style>
  <w:style w:type="character" w:customStyle="1" w:styleId="ListLabel991">
    <w:name w:val="ListLabel 991"/>
    <w:qFormat/>
    <w:rPr>
      <w:rFonts w:ascii="Times New Roman" w:hAnsi="Times New Roman" w:cs="Times New Roman"/>
      <w:sz w:val="24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ascii="Times New Roman" w:eastAsia="Times New Roman" w:hAnsi="Times New Roman" w:cs="Times New Roman"/>
      <w:sz w:val="24"/>
    </w:rPr>
  </w:style>
  <w:style w:type="character" w:customStyle="1" w:styleId="ListLabel1000">
    <w:name w:val="ListLabel 1000"/>
    <w:qFormat/>
    <w:rPr>
      <w:rFonts w:ascii="Times New Roman" w:hAnsi="Times New Roman" w:cs="Times New Roman"/>
      <w:sz w:val="24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ascii="Times New Roman" w:eastAsia="Times New Roman" w:hAnsi="Times New Roman" w:cs="Times New Roman"/>
      <w:sz w:val="24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ascii="Times New Roman" w:eastAsia="Times New Roman" w:hAnsi="Times New Roman" w:cs="Calibri"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b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397C41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97C41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datkimasarskiezwm.pl/stol-ze-zlewem-1-kom-l-drzwi-suwane-800x600x850-mm-stalgast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mediaexpert.pl/poradniki-definicje/rodzaj-plyty?attribute_id=623044&amp;category_id=1294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ediaexpert.pl/poradniki-definicje/sterowanie-plyty-grzewczej?attribute_id=623039&amp;category_id=1294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datkimasarskiezwm.pl/stol-centralny-przelotowy-z-drzwiami-suwanymi-1000x600x850-mm-stalgast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mediaexpert.pl/poradniki-definicje/napiecie-zasilania-v?attribute_id=623059&amp;category_id=12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datkimasarskiezwm.pl/stol-ze-zlewem-1-kom-p-drzwi-suwane-800x600x850-mm-stalgas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mediaexpert.pl/poradniki-definicje/wykonanie-plyty-grzewczej?attribute_id=623037&amp;category_id=12942" TargetMode="External"/><Relationship Id="rId5" Type="http://schemas.openxmlformats.org/officeDocument/2006/relationships/hyperlink" Target="mailto:sekretariat@zsckrpotoczek.pl" TargetMode="External"/><Relationship Id="rId15" Type="http://schemas.openxmlformats.org/officeDocument/2006/relationships/hyperlink" Target="https://dodatkimasarskiezwm.pl/okap-centralny-z-oswietleniem-lo-911-1400x1200" TargetMode="External"/><Relationship Id="rId23" Type="http://schemas.openxmlformats.org/officeDocument/2006/relationships/hyperlink" Target="https://www.mediaexpert.pl/poradniki-definicje/hob2hood?attribute_id=1742874&amp;category_id=12942" TargetMode="External"/><Relationship Id="rId10" Type="http://schemas.openxmlformats.org/officeDocument/2006/relationships/hyperlink" Target="https://dodatkimasarskiezwm.pl/stol-centralny-przelotowy-z-drzwiami-suwanymi-1200x700x850-mm-stalgast-980197120" TargetMode="External"/><Relationship Id="rId19" Type="http://schemas.openxmlformats.org/officeDocument/2006/relationships/hyperlink" Target="https://www.mediaexpert.pl/poradniki-definicje/moc-przylaczeniowa-w?attribute_id=623058&amp;category_id=129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datkimasarskiezwm.pl/stol-przyscienny-z-blokiem-szesciu-szuflad-840x600x850-mm-stalgast-980236840" TargetMode="External"/><Relationship Id="rId22" Type="http://schemas.openxmlformats.org/officeDocument/2006/relationships/hyperlink" Target="https://www.mediaexpert.pl/poradniki-definicje/wskaznik-ciepla-resztkowego?attribute_id=623040&amp;category_id=129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2883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Konto Microsoft</cp:lastModifiedBy>
  <cp:revision>7</cp:revision>
  <cp:lastPrinted>2022-03-16T08:13:00Z</cp:lastPrinted>
  <dcterms:created xsi:type="dcterms:W3CDTF">2022-04-22T07:18:00Z</dcterms:created>
  <dcterms:modified xsi:type="dcterms:W3CDTF">2022-04-22T10:52:00Z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