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C" w:rsidRDefault="0071091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Potoczek, dnia 14.02.2022 r. </w:t>
      </w:r>
    </w:p>
    <w:p w:rsidR="0015078C" w:rsidRDefault="00710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15078C" w:rsidRDefault="0071091F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pod nazwą 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Tuz do ciągnika Kubota M6122’’.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078C" w:rsidRDefault="0071091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15078C" w:rsidRDefault="0015078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Times New Roman" w:hAnsi="Times New Roman" w:cs="Times New Roman"/>
          <w:b/>
          <w:sz w:val="24"/>
          <w:szCs w:val="24"/>
        </w:rPr>
        <w:t>is przedmiotu zamówienia:</w:t>
      </w:r>
    </w:p>
    <w:p w:rsidR="0015078C" w:rsidRDefault="00150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Przedmiotem zamówienia jest Tuz do ciągnika Kubota M6122 wraz z montażem na ciągniku: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Parametry: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Udźwig na końcach ramion podnośnika min 2800 kg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>Udźwig ze środkiem ciężkości osprzętu 610 mm od złącz kulowych min 1800 kg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>Teorety</w:t>
      </w:r>
      <w:r>
        <w:rPr>
          <w:rFonts w:ascii="Times New Roman" w:hAnsi="Times New Roman" w:cs="Times New Roman"/>
          <w:sz w:val="24"/>
          <w:szCs w:val="24"/>
        </w:rPr>
        <w:t>czny rozstaw ramion między złączami kulowymi : 825 mm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Wysokość ramion podnośnika względem podłoża :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>w pozycji dolnej mniej niż 20 cm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>w pozycji górnej więcej niż 90 cm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Uchwyty sprzęgu kat. 2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Przeguby kulowe Kat. 2 (D=64 mm/d=28,4 mm)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>Siłowniki podnoszące</w:t>
      </w:r>
      <w:r>
        <w:rPr>
          <w:rFonts w:ascii="Times New Roman" w:hAnsi="Times New Roman" w:cs="Times New Roman"/>
          <w:sz w:val="24"/>
          <w:szCs w:val="24"/>
        </w:rPr>
        <w:t xml:space="preserve">: dwustronnego działania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Łącznik górny Kat. 2  długość (w cm)  od 460 do 680 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Amortyzacja  </w:t>
      </w:r>
    </w:p>
    <w:p w:rsidR="0015078C" w:rsidRDefault="0071091F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Tuz ma być wyposażony w przeguby smarne oraz trzy pozycje robocze ramion</w:t>
      </w:r>
    </w:p>
    <w:p w:rsidR="0015078C" w:rsidRDefault="0015078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078C" w:rsidRDefault="0071091F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Koszty transportowe związane z montażem pokrywa sprzedający.</w:t>
      </w:r>
    </w:p>
    <w:p w:rsidR="0015078C" w:rsidRDefault="0071091F">
      <w:pPr>
        <w:jc w:val="both"/>
      </w:pPr>
      <w:bookmarkStart w:id="0" w:name="__DdeLink__1058_780368921"/>
      <w:bookmarkStart w:id="1" w:name="__DdeLink__353_811487124"/>
      <w:r>
        <w:rPr>
          <w:rFonts w:ascii="Times New Roman" w:hAnsi="Times New Roman"/>
          <w:sz w:val="24"/>
          <w:szCs w:val="24"/>
        </w:rPr>
        <w:t xml:space="preserve">Gwarancja na sprzęt min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miesięcy lub dłużej jeżeli przewiduje to producent.</w:t>
      </w:r>
    </w:p>
    <w:p w:rsidR="0015078C" w:rsidRDefault="0071091F">
      <w:pPr>
        <w:jc w:val="both"/>
      </w:pPr>
      <w:r>
        <w:rPr>
          <w:rFonts w:ascii="Times New Roman" w:hAnsi="Times New Roman"/>
          <w:sz w:val="24"/>
          <w:szCs w:val="24"/>
        </w:rPr>
        <w:t xml:space="preserve">Usługa montażu musi być wykonana przez serwis dealera Kubota lub </w:t>
      </w:r>
      <w:proofErr w:type="spellStart"/>
      <w:r>
        <w:rPr>
          <w:rFonts w:ascii="Times New Roman" w:hAnsi="Times New Roman"/>
          <w:sz w:val="24"/>
          <w:szCs w:val="24"/>
        </w:rPr>
        <w:t>subdealera</w:t>
      </w:r>
      <w:proofErr w:type="spellEnd"/>
      <w:r>
        <w:rPr>
          <w:rFonts w:ascii="Times New Roman" w:hAnsi="Times New Roman"/>
          <w:sz w:val="24"/>
          <w:szCs w:val="24"/>
        </w:rPr>
        <w:t xml:space="preserve"> Kubota         w związku z utrzymaniem obecnej gwarancji na ciągnik. </w:t>
      </w:r>
    </w:p>
    <w:p w:rsidR="0015078C" w:rsidRDefault="0015078C">
      <w:pPr>
        <w:jc w:val="both"/>
        <w:rPr>
          <w:rFonts w:ascii="Times New Roman" w:hAnsi="Times New Roman"/>
          <w:b/>
          <w:sz w:val="24"/>
          <w:szCs w:val="24"/>
        </w:rPr>
      </w:pPr>
    </w:p>
    <w:p w:rsidR="0015078C" w:rsidRDefault="00150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numPr>
          <w:ilvl w:val="0"/>
          <w:numId w:val="1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zamówienia:</w:t>
      </w:r>
    </w:p>
    <w:p w:rsidR="0015078C" w:rsidRDefault="007109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dostarczenie i montaż urządzeń do Zamawiającego do dnia                         </w:t>
      </w:r>
      <w:bookmarkStart w:id="2" w:name="__DdeLink__456_3872825859"/>
      <w:r>
        <w:rPr>
          <w:rFonts w:ascii="Times New Roman" w:hAnsi="Times New Roman"/>
          <w:b/>
          <w:bCs/>
        </w:rPr>
        <w:t>31</w:t>
      </w:r>
      <w:bookmarkStart w:id="3" w:name="__DdeLink__446_2630281125"/>
      <w:r>
        <w:rPr>
          <w:rFonts w:ascii="Times New Roman" w:hAnsi="Times New Roman" w:cs="Times New Roman"/>
          <w:b/>
          <w:bCs/>
          <w:sz w:val="24"/>
          <w:szCs w:val="24"/>
        </w:rPr>
        <w:t>.05.2022 r.</w:t>
      </w:r>
      <w:bookmarkEnd w:id="2"/>
      <w:bookmarkEnd w:id="3"/>
    </w:p>
    <w:p w:rsidR="0015078C" w:rsidRDefault="0071091F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15078C" w:rsidRDefault="0071091F">
      <w:pPr>
        <w:pStyle w:val="Default"/>
        <w:jc w:val="both"/>
      </w:pPr>
      <w:r>
        <w:t xml:space="preserve">O udzielenie zamówienia mogą ubiegać się wykonawcy, którzy spełniają warunki, dotyczące: </w:t>
      </w:r>
    </w:p>
    <w:p w:rsidR="0015078C" w:rsidRDefault="0071091F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15078C" w:rsidRDefault="0071091F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15078C" w:rsidRDefault="0071091F">
      <w:pPr>
        <w:pStyle w:val="Default"/>
        <w:ind w:left="1080" w:hanging="360"/>
        <w:jc w:val="both"/>
      </w:pPr>
      <w:r>
        <w:t xml:space="preserve">3) dysponują odpowiednim potencjałem technicznym oraz osobami zdolnymi </w:t>
      </w:r>
      <w:r>
        <w:t>do wykonania zamówienia,</w:t>
      </w:r>
    </w:p>
    <w:p w:rsidR="0015078C" w:rsidRDefault="0071091F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15078C" w:rsidRDefault="0071091F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15078C" w:rsidRDefault="0071091F">
      <w:pPr>
        <w:pStyle w:val="Default"/>
        <w:spacing w:after="240"/>
        <w:jc w:val="both"/>
      </w:pPr>
      <w:r>
        <w:t xml:space="preserve">  Wykonawca ponosi wszelkie koszty z</w:t>
      </w:r>
      <w:r>
        <w:t>wiązane ze sporządzeniem i złożeniem oferty.</w:t>
      </w:r>
    </w:p>
    <w:p w:rsidR="0015078C" w:rsidRDefault="0071091F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15078C" w:rsidRDefault="0071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15078C" w:rsidRDefault="0071091F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15078C" w:rsidRDefault="007109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</w:t>
      </w:r>
      <w:r>
        <w:rPr>
          <w:color w:val="auto"/>
        </w:rPr>
        <w:t xml:space="preserve"> i obciążeniami.</w:t>
      </w:r>
    </w:p>
    <w:p w:rsidR="0015078C" w:rsidRDefault="0071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15078C" w:rsidRDefault="0071091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15078C" w:rsidRDefault="0071091F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, w terminie do dnia 21.03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.2022 r. do g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odz. 10.00 lub przy pomocy poczty elektronicznej na adres: sekretariat@zsckrpotoczek.pl</w:t>
      </w:r>
    </w:p>
    <w:p w:rsidR="0015078C" w:rsidRDefault="0071091F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078C" w:rsidRDefault="0071091F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15078C" w:rsidRDefault="0071091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Ofertę należy umieścić w zamkniętej kopercie, przesłać, przekazać na adres Zamawiającego: </w:t>
      </w:r>
    </w:p>
    <w:p w:rsidR="0015078C" w:rsidRDefault="0071091F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15078C" w:rsidRDefault="0071091F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15078C" w:rsidRDefault="0071091F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 </w:t>
      </w:r>
      <w:r>
        <w:rPr>
          <w:b/>
          <w:i w:val="0"/>
          <w:kern w:val="2"/>
          <w:lang w:val="pl-PL"/>
        </w:rPr>
        <w:t>Dostawa Tuz do ciągnika Kubota M6122</w:t>
      </w:r>
    </w:p>
    <w:p w:rsidR="0015078C" w:rsidRDefault="0071091F">
      <w:pPr>
        <w:pStyle w:val="Tekstpodstawowy3"/>
        <w:spacing w:before="0" w:after="160"/>
        <w:ind w:left="720"/>
        <w:jc w:val="left"/>
      </w:pPr>
      <w:r>
        <w:rPr>
          <w:b/>
          <w:i w:val="0"/>
        </w:rPr>
        <w:t>lub na a</w:t>
      </w:r>
      <w:r>
        <w:rPr>
          <w:b/>
          <w:i w:val="0"/>
        </w:rPr>
        <w:t>dres e mail zamawiającego</w:t>
      </w:r>
      <w:r>
        <w:rPr>
          <w:b/>
          <w:kern w:val="2"/>
        </w:rPr>
        <w:t xml:space="preserve"> </w:t>
      </w:r>
      <w:hyperlink r:id="rId5">
        <w:r>
          <w:rPr>
            <w:rStyle w:val="czeinternetowe"/>
            <w:b/>
            <w:kern w:val="2"/>
          </w:rPr>
          <w:t>sekretariat@zsckrpotoczek.pl</w:t>
        </w:r>
      </w:hyperlink>
    </w:p>
    <w:p w:rsidR="0015078C" w:rsidRDefault="0071091F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>
        <w:rPr>
          <w:b/>
          <w:i w:val="0"/>
          <w:kern w:val="2"/>
          <w:lang w:val="pl-PL"/>
        </w:rPr>
        <w:t>Dostawa Tuz do ciągnika Kubota M6122</w:t>
      </w:r>
      <w:r>
        <w:rPr>
          <w:b/>
          <w:i w:val="0"/>
          <w:kern w:val="2"/>
          <w:lang w:val="pl-PL"/>
        </w:rPr>
        <w:t>.</w:t>
      </w:r>
    </w:p>
    <w:p w:rsidR="0015078C" w:rsidRDefault="0071091F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Zaoferowana cena brutto winna zawierać wszystkie koszty niezbędne do realizacji zam</w:t>
      </w:r>
      <w:r>
        <w:rPr>
          <w:rFonts w:ascii="Times New Roman" w:hAnsi="Times New Roman" w:cs="Times New Roman"/>
          <w:sz w:val="24"/>
          <w:szCs w:val="24"/>
        </w:rPr>
        <w:t>ówienia.</w:t>
      </w:r>
    </w:p>
    <w:p w:rsidR="0015078C" w:rsidRDefault="0071091F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15078C" w:rsidRDefault="0071091F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15078C" w:rsidRDefault="0071091F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15078C" w:rsidRDefault="0071091F">
      <w:pPr>
        <w:spacing w:after="24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Marek Hołody tel. 15740268</w:t>
      </w:r>
    </w:p>
    <w:p w:rsidR="0015078C" w:rsidRDefault="0071091F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15078C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15078C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15078C" w:rsidRDefault="001507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Zapytania ofertowego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15078C" w:rsidRDefault="007109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FORMULARZ OFERTOWY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4"/>
        <w:gridCol w:w="2976"/>
        <w:gridCol w:w="1132"/>
        <w:gridCol w:w="2830"/>
      </w:tblGrid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078C" w:rsidRDefault="001507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78C" w:rsidRDefault="0071091F">
      <w:pPr>
        <w:pStyle w:val="Tekstpodstawowy2"/>
        <w:numPr>
          <w:ilvl w:val="0"/>
          <w:numId w:val="2"/>
        </w:numPr>
        <w:spacing w:after="0" w:line="360" w:lineRule="auto"/>
        <w:ind w:right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Tuz do ciągnika Kubota wraz z montażem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83"/>
        <w:gridCol w:w="735"/>
        <w:gridCol w:w="1322"/>
        <w:gridCol w:w="1132"/>
        <w:gridCol w:w="1419"/>
        <w:gridCol w:w="1702"/>
        <w:gridCol w:w="1133"/>
      </w:tblGrid>
      <w:tr w:rsidR="0015078C">
        <w:tc>
          <w:tcPr>
            <w:tcW w:w="1483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735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322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netto</w:t>
            </w: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</w:tc>
        <w:tc>
          <w:tcPr>
            <w:tcW w:w="1132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  <w:p w:rsidR="0015078C" w:rsidRDefault="0015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</w:p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 x E)</w:t>
            </w: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gwarancji</w:t>
            </w:r>
          </w:p>
        </w:tc>
      </w:tr>
      <w:tr w:rsidR="0015078C">
        <w:trPr>
          <w:trHeight w:val="271"/>
        </w:trPr>
        <w:tc>
          <w:tcPr>
            <w:tcW w:w="1483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35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322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2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15078C">
        <w:tc>
          <w:tcPr>
            <w:tcW w:w="1483" w:type="dxa"/>
            <w:shd w:val="clear" w:color="auto" w:fill="auto"/>
          </w:tcPr>
          <w:p w:rsidR="0015078C" w:rsidRDefault="0071091F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Tuz do ciągnika Kubota M6122        z montażem</w:t>
            </w:r>
          </w:p>
        </w:tc>
        <w:tc>
          <w:tcPr>
            <w:tcW w:w="735" w:type="dxa"/>
            <w:shd w:val="clear" w:color="auto" w:fill="auto"/>
          </w:tcPr>
          <w:p w:rsidR="0015078C" w:rsidRDefault="0071091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19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6091" w:type="dxa"/>
            <w:gridSpan w:val="5"/>
            <w:shd w:val="clear" w:color="auto" w:fill="auto"/>
          </w:tcPr>
          <w:p w:rsidR="0015078C" w:rsidRDefault="007109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  <w:shd w:val="clear" w:color="auto" w:fill="auto"/>
          </w:tcPr>
          <w:p w:rsidR="0015078C" w:rsidRDefault="00150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5078C" w:rsidRDefault="0071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15078C" w:rsidRDefault="001507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078C" w:rsidRDefault="001507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078C" w:rsidRDefault="007109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Wartość zamówienia łącznie:</w:t>
      </w:r>
    </w:p>
    <w:p w:rsidR="0015078C" w:rsidRDefault="007109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15078C" w:rsidRDefault="007109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(słownie:...........................................................................................................................)zł</w:t>
      </w:r>
    </w:p>
    <w:p w:rsidR="0015078C" w:rsidRDefault="0071091F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zadania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.05.2022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 do niego zastrz</w:t>
      </w:r>
      <w:r>
        <w:rPr>
          <w:rFonts w:ascii="Times New Roman" w:hAnsi="Times New Roman"/>
          <w:color w:val="000000"/>
          <w:sz w:val="24"/>
          <w:szCs w:val="24"/>
        </w:rPr>
        <w:t>eżeń oraz zdobyliśmy informacje niezbędne do właściwego wykonania zamówienia.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15078C" w:rsidRDefault="0071091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Zawarty w zapytaniu </w:t>
      </w:r>
      <w:r>
        <w:rPr>
          <w:rFonts w:ascii="Times New Roman" w:hAnsi="Times New Roman"/>
          <w:color w:val="000000"/>
          <w:sz w:val="24"/>
          <w:szCs w:val="24"/>
        </w:rPr>
        <w:t>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15078C" w:rsidRDefault="001507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078C" w:rsidRDefault="0015078C">
      <w:pPr>
        <w:rPr>
          <w:rFonts w:ascii="Arial" w:hAnsi="Arial" w:cs="Arial"/>
          <w:color w:val="000000"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15078C" w:rsidRDefault="0015078C">
      <w:pPr>
        <w:rPr>
          <w:sz w:val="24"/>
          <w:szCs w:val="24"/>
        </w:rPr>
      </w:pPr>
    </w:p>
    <w:p w:rsidR="0015078C" w:rsidRDefault="0071091F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 dnia....................................</w:t>
      </w:r>
    </w:p>
    <w:p w:rsidR="0015078C" w:rsidRDefault="0015078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78C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Zapytania ofertowego</w:t>
      </w:r>
    </w:p>
    <w:p w:rsidR="0015078C" w:rsidRDefault="001507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15078C" w:rsidRDefault="0071091F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5078C" w:rsidRDefault="0071091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5078C" w:rsidRDefault="0071091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15078C" w:rsidRDefault="0015078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</w:t>
      </w:r>
      <w:r>
        <w:rPr>
          <w:rFonts w:ascii="Times New Roman" w:hAnsi="Times New Roman" w:cs="Times New Roman"/>
          <w:sz w:val="24"/>
          <w:szCs w:val="24"/>
        </w:rPr>
        <w:t>onawcy zawarto umowę o następującej treści: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5078C" w:rsidRDefault="0071091F">
      <w:pPr>
        <w:pStyle w:val="NormalnyWeb"/>
        <w:spacing w:beforeAutospacing="0" w:after="0" w:afterAutospacing="0"/>
        <w:jc w:val="both"/>
      </w:pPr>
      <w:r>
        <w:t xml:space="preserve">Wykonawca sprzedaje Zamawiającemu  </w:t>
      </w:r>
      <w:r>
        <w:rPr>
          <w:b/>
        </w:rPr>
        <w:t>Tuz do ciągnika Kubota M6122</w:t>
      </w:r>
      <w:r>
        <w:t xml:space="preserve"> z niezbędnymi elementami do podłączenia sprzętu, wraz z usługą montażu  na potrzeby ZSCKR w Potoczku zwany w dalszej części umowy „sprzętem” i </w:t>
      </w:r>
      <w:r>
        <w:t xml:space="preserve">zobowiązuje się do dostarczenia go Zamawiającemu, a Zamawiający zobowiązuje się do odebrania tego sprzętu i zapłaty ceny. </w:t>
      </w: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15078C" w:rsidRDefault="0071091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do siedziby Zamawiającego, jako miejsce spełn</w:t>
      </w:r>
      <w:r>
        <w:rPr>
          <w:rFonts w:ascii="Times New Roman" w:hAnsi="Times New Roman" w:cs="Times New Roman"/>
          <w:sz w:val="24"/>
          <w:szCs w:val="24"/>
        </w:rPr>
        <w:t xml:space="preserve">ienia świadczenia, sprzętu zgodnego z Opisem Przedmiotu Zamówienia zawartym w Zapytaniu cenowym oraz z Ofertą Wykonawcy,  </w:t>
      </w:r>
    </w:p>
    <w:p w:rsidR="0015078C" w:rsidRDefault="0071091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15078C" w:rsidRDefault="0071091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udzielenia gwarancji jakości na dostarczony sprzęt (dostarczenie kart </w:t>
      </w:r>
      <w:r>
        <w:rPr>
          <w:rFonts w:ascii="Times New Roman" w:hAnsi="Times New Roman" w:cs="Times New Roman"/>
          <w:sz w:val="24"/>
          <w:szCs w:val="24"/>
        </w:rPr>
        <w:t>gwarancyjnych),</w:t>
      </w:r>
    </w:p>
    <w:p w:rsidR="0015078C" w:rsidRDefault="0071091F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</w:t>
      </w:r>
      <w:r>
        <w:rPr>
          <w:rFonts w:ascii="Times New Roman" w:hAnsi="Times New Roman"/>
          <w:bCs/>
          <w:sz w:val="24"/>
          <w:szCs w:val="24"/>
        </w:rPr>
        <w:t>orców lub innych osób współpracujących oraz że przedmiot umowy wykona zgodnie z obowiązującymi przepisami i normami.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 sprzęt musi być fabrycznie nowy.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</w:t>
      </w:r>
      <w:r>
        <w:rPr>
          <w:rFonts w:ascii="Times New Roman" w:hAnsi="Times New Roman" w:cs="Times New Roman"/>
          <w:sz w:val="24"/>
          <w:szCs w:val="24"/>
        </w:rPr>
        <w:t xml:space="preserve"> wady fizyczne i prawne nie jest umownie wyłączona. Strony ustalają roczny okres rękojmi, licząc od dnia podpisania Protokołu zdawczo – odbiorczego.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dostarczy  Przedmiot  umowy do  siedziby Zamawiającego  w terminie do </w:t>
      </w:r>
      <w:r>
        <w:rPr>
          <w:rFonts w:ascii="Times New Roman" w:hAnsi="Times New Roman" w:cs="Times New Roman"/>
          <w:b/>
          <w:bCs/>
          <w:sz w:val="24"/>
          <w:szCs w:val="24"/>
        </w:rPr>
        <w:t>31.05</w:t>
      </w:r>
      <w:r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</w:t>
      </w:r>
      <w:r>
        <w:rPr>
          <w:rFonts w:ascii="Times New Roman" w:hAnsi="Times New Roman" w:cs="Times New Roman"/>
          <w:sz w:val="24"/>
          <w:szCs w:val="24"/>
        </w:rPr>
        <w:t>miotu umowy powinna być wyznaczona na dzień roboczy tj. od poniedziałku do piątku w godzinach pracy Zamawiającego tj. od 8.00 do 14.00.</w:t>
      </w:r>
    </w:p>
    <w:p w:rsidR="0015078C" w:rsidRDefault="0071091F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</w:t>
      </w:r>
      <w:r>
        <w:rPr>
          <w:rFonts w:ascii="Times New Roman" w:hAnsi="Times New Roman" w:cs="Times New Roman"/>
          <w:sz w:val="24"/>
          <w:szCs w:val="24"/>
        </w:rPr>
        <w:t>zych od daty ich otrzymania.</w:t>
      </w:r>
    </w:p>
    <w:p w:rsidR="0015078C" w:rsidRDefault="0071091F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odpowiedzi na pisma Zamawiającego w terminie określonym w ust. 8 niniejszego paragrafu pismo uważa się za przyjęte bez zastrzeżeń i nie może być ono    później kwestionowane.</w:t>
      </w:r>
    </w:p>
    <w:p w:rsidR="0015078C" w:rsidRDefault="0071091F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przedmiot </w:t>
      </w:r>
      <w:r>
        <w:rPr>
          <w:rFonts w:ascii="Times New Roman" w:hAnsi="Times New Roman" w:cs="Times New Roman"/>
          <w:sz w:val="24"/>
          <w:szCs w:val="24"/>
        </w:rPr>
        <w:t>umowy objęty niniejszą umową jest wolny od wad prawnych i nie narusza praw majątkowych osób trzecich.</w:t>
      </w:r>
    </w:p>
    <w:p w:rsidR="0015078C" w:rsidRDefault="0071091F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i zobowiązuje się, że zgodne z niniejszą umową korzystanie przez Zamawiającego z dostarczonych produktów nie będzie stanowić naruszenia</w:t>
      </w:r>
      <w:r>
        <w:rPr>
          <w:rFonts w:ascii="Times New Roman" w:hAnsi="Times New Roman" w:cs="Times New Roman"/>
          <w:sz w:val="24"/>
          <w:szCs w:val="24"/>
        </w:rPr>
        <w:t xml:space="preserve"> majątkowych praw autorskich osób trzecich. 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</w:t>
      </w:r>
      <w:r>
        <w:rPr>
          <w:rFonts w:ascii="Times New Roman" w:hAnsi="Times New Roman" w:cs="Times New Roman"/>
          <w:sz w:val="24"/>
          <w:szCs w:val="24"/>
        </w:rPr>
        <w:t>wa w § 4 ust. 6.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na urządzenia, materiały oraz wykonany montaż i uruchomienie na zasadach: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gwarancyjny: …………..lata – zgodnie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złożona ofertą, 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docelowego usunięcia awarii:  72 godzin.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Wraz ze zgłoszeniem osoba zgłaszająca zobowiązana jest do podania krótkiego opisu awarii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 usterki.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awarię rozumie się częściową lub całkowitą niesprawność działania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sprzetu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oprogramowania lub urządzeń będących przedmiotem niniejszej umowy, polega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jącą na istotnym pogorszeniu parametrów pracy przez użytkowników bądź niewykonywaniu albo niewłaściwym wykonywaniu poszczególnych funkcji lub operacji.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usterkę rozumie się inną niż określona w ust. 8 nieprawidłowość w działaniu systemów, oprogramowan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lub urządzeń będących przedmiotem niniejszej umowy.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przyjęciu zgłoszenia w ciągu 8 godzin osoba zgłaszająca awarię lub usterkę zostanie poinformowana o danych kontaktowych osoby, która została przydzielona do obsługi danego zlecenia.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miarę postęp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prac przedstawiciel Zamawiającego zgłaszający awarię lub usterkę będzie na bieżąco informowany o statusie zlecenia.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uznaje prawo Wykonawcy do wstępnego i tymczasowego rozwiązywania awarii lub usterek, o ile tymczasowe rozwiązanie przywróci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oprzednie parametry pracy systemu, urządzenia lub oprogramowania z punktu widzenia jego użytkownika. 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Serwisem nie są objęte: </w:t>
      </w:r>
    </w:p>
    <w:p w:rsidR="0015078C" w:rsidRDefault="0071091F">
      <w:pPr>
        <w:numPr>
          <w:ilvl w:val="1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</w:t>
      </w:r>
      <w:r>
        <w:rPr>
          <w:rFonts w:ascii="Times New Roman" w:hAnsi="Times New Roman" w:cs="Times New Roman"/>
          <w:color w:val="000000"/>
          <w:sz w:val="24"/>
          <w:szCs w:val="24"/>
        </w:rPr>
        <w:t>iającego,</w:t>
      </w:r>
    </w:p>
    <w:p w:rsidR="0015078C" w:rsidRDefault="0071091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wady powstałe wskutek niedbalstwa, niewłaściwego używania i/lub konserwacji niezgodnego z instrukcją obsługi i dokumentacją, </w:t>
      </w:r>
    </w:p>
    <w:p w:rsidR="0015078C" w:rsidRDefault="0071091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wady powstałe w wyniku przeróbek, modyfikacji urządzeń lub ich części dokonane przez Zamawiającego lub osoby trzecie bez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uprzedniej pisemnej zgody Wykonawcy. </w:t>
      </w:r>
    </w:p>
    <w:p w:rsidR="0015078C" w:rsidRDefault="0015078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dostarczony przedmiot umowy będzie niezgodny z ofertą złożoną do postępowania lub nie będzie spełniał odpowiednich wymogów jakościowych i technicznych, Wykonawca jest zobowiązany odebrać dostarczony </w:t>
      </w:r>
      <w:r>
        <w:rPr>
          <w:rFonts w:ascii="Times New Roman" w:hAnsi="Times New Roman" w:cs="Times New Roman"/>
          <w:sz w:val="24"/>
          <w:szCs w:val="24"/>
        </w:rPr>
        <w:t>Przedmiot niniejszej Umowy na swój koszt i wymienić na nowy, wolny od wad i zgodny z ofertą, w terminie 7 dni kalendarzowych od dnia zgłoszenia tego faktu przez Zamawiającego.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</w:t>
      </w:r>
      <w:r>
        <w:rPr>
          <w:rFonts w:ascii="Times New Roman" w:hAnsi="Times New Roman" w:cs="Times New Roman"/>
          <w:sz w:val="24"/>
          <w:szCs w:val="24"/>
        </w:rPr>
        <w:t>nia osobom trzecim bez zgody Zamawiającego wyrażonej na piśmie pod rygorem nieważności, z wyjątkiem zakresu wskazanego w ofercie.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przepisy niniejszej umowy odnoszące się do Wykonawcy stosuje się odpowiednio do Podwykonawców, za których działania </w:t>
      </w:r>
      <w:r>
        <w:rPr>
          <w:rFonts w:ascii="Times New Roman" w:hAnsi="Times New Roman" w:cs="Times New Roman"/>
          <w:sz w:val="24"/>
          <w:szCs w:val="24"/>
        </w:rPr>
        <w:t>lub zaniechania Wykonawca ponosi odpowiedzialność jak za własne działania lub zaniechania.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</w:t>
      </w:r>
      <w:r>
        <w:rPr>
          <w:rFonts w:ascii="Times New Roman" w:hAnsi="Times New Roman" w:cs="Times New Roman"/>
          <w:sz w:val="24"/>
          <w:szCs w:val="24"/>
        </w:rPr>
        <w:t>yprzedzeniem.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15078C" w:rsidRDefault="0071091F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 – w obecności pracownika Wykonawcy - kompletności zakresu dostawy, zgodności z Umową pod względem ilościowych oraz do zgłoszenia ewentualnych roszczeń o usunięcie braków ilościowych lub innych brakó</w:t>
      </w:r>
      <w:r>
        <w:rPr>
          <w:rFonts w:ascii="Times New Roman" w:hAnsi="Times New Roman" w:cs="Times New Roman"/>
          <w:sz w:val="24"/>
          <w:szCs w:val="24"/>
        </w:rPr>
        <w:t>w albo dokonanie uzupełnień w terminie do końca następnego dnia roboczego w którym nastąpiło przekazanie dostarczonego sprzętu i oprogramowania.</w:t>
      </w:r>
    </w:p>
    <w:p w:rsidR="0015078C" w:rsidRDefault="0071091F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15078C" w:rsidRDefault="0071091F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</w:t>
      </w:r>
      <w:r>
        <w:rPr>
          <w:rFonts w:ascii="Times New Roman" w:hAnsi="Times New Roman" w:cs="Times New Roman"/>
          <w:sz w:val="24"/>
          <w:szCs w:val="24"/>
        </w:rPr>
        <w:t>czenia części przedmiotu umowy przechodzi na Zamawiającego z chwilą podpisania Protokołu Przekazania  bez żadnych zastrzeżeń.</w:t>
      </w:r>
    </w:p>
    <w:p w:rsidR="0015078C" w:rsidRDefault="0071091F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może żądać od Wykonawcy usunię</w:t>
      </w:r>
      <w:r>
        <w:rPr>
          <w:rFonts w:ascii="Times New Roman" w:hAnsi="Times New Roman" w:cs="Times New Roman"/>
          <w:sz w:val="24"/>
          <w:szCs w:val="24"/>
        </w:rPr>
        <w:t xml:space="preserve">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15078C" w:rsidRDefault="0071091F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</w:t>
      </w:r>
      <w:r>
        <w:rPr>
          <w:rFonts w:ascii="Times New Roman" w:hAnsi="Times New Roman" w:cs="Times New Roman"/>
          <w:sz w:val="24"/>
          <w:szCs w:val="24"/>
        </w:rPr>
        <w:t>ogi określone w Umowie, Zamawiający jest zobowiązany do potwierdzenia jego   Odbioru i zapłaty wynagrodzenia ustalonego niniejszą Umową. Potwierdzenie odbioru  nastąpi poprzez podpisanie przez obie Strony stosownych protokołów.</w:t>
      </w:r>
    </w:p>
    <w:p w:rsidR="0015078C" w:rsidRDefault="0071091F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</w:t>
      </w:r>
      <w:r>
        <w:rPr>
          <w:rFonts w:ascii="Times New Roman" w:hAnsi="Times New Roman" w:cs="Times New Roman"/>
          <w:sz w:val="24"/>
          <w:szCs w:val="24"/>
        </w:rPr>
        <w:t>u nie zwalnia Wykonawcy od odpowiedzialności z tytułu   rękojmi i gwarancji jakości.</w:t>
      </w: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5078C" w:rsidRDefault="007109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15078C" w:rsidRDefault="0071091F">
      <w:pPr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5078C" w:rsidRDefault="0071091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5078C" w:rsidRDefault="007109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osób </w:t>
      </w:r>
      <w:r>
        <w:rPr>
          <w:rFonts w:ascii="Times New Roman" w:hAnsi="Times New Roman" w:cs="Times New Roman"/>
          <w:sz w:val="24"/>
          <w:szCs w:val="24"/>
        </w:rPr>
        <w:t>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umowną brutto za wykonanie całości umowy, zwaną również dalej „wynagrodzeniem</w:t>
      </w:r>
      <w:r>
        <w:rPr>
          <w:rFonts w:ascii="Times New Roman" w:hAnsi="Times New Roman" w:cs="Times New Roman"/>
          <w:sz w:val="24"/>
          <w:szCs w:val="24"/>
        </w:rPr>
        <w:t xml:space="preserve">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ust. 1 zawiera wszelkie koszty, jakie ponosi Zamawiający w związku z realizacją Przedmiotu niniejszej Umowy, w szczególności zaś koszty transportu, ubezpiec</w:t>
      </w:r>
      <w:r>
        <w:rPr>
          <w:rFonts w:ascii="Times New Roman" w:hAnsi="Times New Roman" w:cs="Times New Roman"/>
          <w:sz w:val="24"/>
          <w:szCs w:val="24"/>
        </w:rPr>
        <w:t xml:space="preserve">zenia na okres transportu i dostawy przedmiotu zamówienia do siedziby Zamawiającego.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</w:t>
      </w:r>
      <w:r>
        <w:rPr>
          <w:rFonts w:ascii="Times New Roman" w:hAnsi="Times New Roman" w:cs="Times New Roman"/>
          <w:sz w:val="24"/>
          <w:szCs w:val="24"/>
        </w:rPr>
        <w:t>ta właściwego wynagrodzenia następować będzie po odbiorze całości zamówienia.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15078C" w:rsidRDefault="0071091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5078C" w:rsidRDefault="007109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15078C" w:rsidRDefault="0071091F">
      <w:pPr>
        <w:numPr>
          <w:ilvl w:val="1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15078C" w:rsidRDefault="0071091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0,02% wynagrodzenia brutto, o której mowa w § 6 ust. 1, za każdą godzinę opóźnienia </w:t>
      </w:r>
      <w:r>
        <w:rPr>
          <w:rFonts w:ascii="Times New Roman" w:hAnsi="Times New Roman" w:cs="Times New Roman"/>
          <w:sz w:val="24"/>
          <w:szCs w:val="24"/>
        </w:rPr>
        <w:t>w podjęciu naprawy.</w:t>
      </w:r>
    </w:p>
    <w:p w:rsidR="0015078C" w:rsidRDefault="007109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15078C" w:rsidRDefault="007109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</w:t>
      </w:r>
      <w:r>
        <w:rPr>
          <w:rFonts w:ascii="Times New Roman" w:hAnsi="Times New Roman" w:cs="Times New Roman"/>
          <w:sz w:val="24"/>
          <w:szCs w:val="24"/>
        </w:rPr>
        <w:t xml:space="preserve"> prawo dochodzenia odszkodowania przewyższającego wysokość zastrzeżonych kar umownych na zasadach ogólnych.</w:t>
      </w:r>
    </w:p>
    <w:p w:rsidR="0015078C" w:rsidRDefault="001507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15078C" w:rsidRDefault="0071091F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</w:t>
      </w:r>
      <w:r>
        <w:rPr>
          <w:rFonts w:ascii="Times New Roman" w:hAnsi="Times New Roman" w:cs="Times New Roman"/>
          <w:sz w:val="24"/>
          <w:szCs w:val="24"/>
        </w:rPr>
        <w:t>órym mowa w § 6 ust.1.</w:t>
      </w:r>
    </w:p>
    <w:p w:rsidR="0015078C" w:rsidRDefault="0071091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</w:t>
      </w:r>
      <w:r>
        <w:rPr>
          <w:rFonts w:ascii="Times New Roman" w:hAnsi="Times New Roman" w:cs="Times New Roman"/>
          <w:sz w:val="24"/>
          <w:szCs w:val="24"/>
        </w:rPr>
        <w:t xml:space="preserve">okości 1% wynagrodzenia brutto wskazanego w ofercie cenowej Wykonawcy za wykonanie danego zadania, za każdy dzień opóźnienia, licząc od dnia upływu terminu, </w:t>
      </w:r>
      <w:r>
        <w:rPr>
          <w:rFonts w:ascii="Times New Roman" w:hAnsi="Times New Roman" w:cs="Times New Roman"/>
          <w:sz w:val="24"/>
          <w:szCs w:val="24"/>
        </w:rPr>
        <w:lastRenderedPageBreak/>
        <w:t>o których mowa w zaakceptowanym przez Zamawiającego harmonogramie szczegółowym.</w:t>
      </w:r>
    </w:p>
    <w:p w:rsidR="0015078C" w:rsidRDefault="007109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</w:t>
      </w:r>
      <w:r>
        <w:rPr>
          <w:rFonts w:ascii="Times New Roman" w:hAnsi="Times New Roman" w:cs="Times New Roman"/>
          <w:sz w:val="24"/>
          <w:szCs w:val="24"/>
        </w:rPr>
        <w:t>o dochodzenia odszkodowania uzupełniającego, przewyższającego wysokość zastrzeżonych  kar umownych, na zasadach ogólnych.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</w:t>
      </w:r>
      <w:r>
        <w:rPr>
          <w:rFonts w:ascii="Times New Roman" w:hAnsi="Times New Roman" w:cs="Times New Roman"/>
          <w:sz w:val="24"/>
          <w:szCs w:val="24"/>
        </w:rPr>
        <w:t>eści niniejszej Umowy osób do kontaktów nie wymagają sporządzenia aneksu do niniejszej Umowy, a jedyn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ie pisemnego powiadomienia drugiej strony.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z </w:t>
      </w:r>
      <w:r>
        <w:rPr>
          <w:rFonts w:ascii="Times New Roman" w:hAnsi="Times New Roman" w:cs="Times New Roman"/>
          <w:sz w:val="24"/>
          <w:szCs w:val="24"/>
        </w:rPr>
        <w:t>realizacji niniejszej Umowy będzie rozstrzygał Sąd miejscowo właściwy dla siedziby Zamawiającego.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</w:t>
      </w:r>
      <w:r>
        <w:rPr>
          <w:rFonts w:ascii="Times New Roman" w:hAnsi="Times New Roman" w:cs="Times New Roman"/>
          <w:sz w:val="24"/>
          <w:szCs w:val="24"/>
        </w:rPr>
        <w:t xml:space="preserve"> Opis przedmiotu zamówienia.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ferta Wykonawcy</w:t>
      </w:r>
    </w:p>
    <w:p w:rsidR="0015078C" w:rsidRDefault="0015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15078C" w:rsidRDefault="001507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78C" w:rsidRDefault="0015078C">
      <w:pPr>
        <w:spacing w:after="0" w:line="240" w:lineRule="auto"/>
        <w:rPr>
          <w:sz w:val="20"/>
        </w:rPr>
      </w:pPr>
    </w:p>
    <w:p w:rsidR="0015078C" w:rsidRDefault="0015078C">
      <w:pPr>
        <w:spacing w:after="0" w:line="240" w:lineRule="auto"/>
      </w:pPr>
    </w:p>
    <w:p w:rsidR="0015078C" w:rsidRDefault="001507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spacing w:after="0" w:line="240" w:lineRule="auto"/>
        <w:ind w:left="720"/>
        <w:jc w:val="both"/>
      </w:pPr>
    </w:p>
    <w:sectPr w:rsidR="001507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B3C"/>
    <w:multiLevelType w:val="multilevel"/>
    <w:tmpl w:val="CEC86D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B666CA9"/>
    <w:multiLevelType w:val="multilevel"/>
    <w:tmpl w:val="A25C5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A5A271C"/>
    <w:multiLevelType w:val="multilevel"/>
    <w:tmpl w:val="4D0C4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611401"/>
    <w:multiLevelType w:val="multilevel"/>
    <w:tmpl w:val="53AA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B08A5"/>
    <w:multiLevelType w:val="multilevel"/>
    <w:tmpl w:val="B4CA37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51C3B46"/>
    <w:multiLevelType w:val="multilevel"/>
    <w:tmpl w:val="6CFA3C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77A0FB6"/>
    <w:multiLevelType w:val="multilevel"/>
    <w:tmpl w:val="F580E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8D03EBC"/>
    <w:multiLevelType w:val="multilevel"/>
    <w:tmpl w:val="F65A9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F007C87"/>
    <w:multiLevelType w:val="multilevel"/>
    <w:tmpl w:val="4CBC4CF2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9">
    <w:nsid w:val="556D70B4"/>
    <w:multiLevelType w:val="multilevel"/>
    <w:tmpl w:val="E8A0EE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7F74A4A"/>
    <w:multiLevelType w:val="multilevel"/>
    <w:tmpl w:val="5C2C98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6190186"/>
    <w:multiLevelType w:val="multilevel"/>
    <w:tmpl w:val="4256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C"/>
    <w:rsid w:val="0015078C"/>
    <w:rsid w:val="007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58B4-68DF-4E1E-A646-C74F2E8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7832F9"/>
    <w:rPr>
      <w:color w:val="0563C1" w:themeColor="hyperlink"/>
      <w:u w:val="single"/>
    </w:rPr>
  </w:style>
  <w:style w:type="character" w:customStyle="1" w:styleId="ListLabel772">
    <w:name w:val="ListLabel 772"/>
    <w:qFormat/>
    <w:rPr>
      <w:rFonts w:cs="Times New Roman"/>
      <w:b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4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ascii="Times New Roman" w:eastAsia="Times New Roman" w:hAnsi="Times New Roman" w:cs="Calibri"/>
      <w:sz w:val="24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4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ascii="Times New Roman" w:eastAsia="Times New Roman" w:hAnsi="Times New Roman" w:cs="Calibri"/>
      <w:sz w:val="24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ascii="Times New Roman" w:eastAsia="Times New Roman" w:hAnsi="Times New Roman" w:cs="Times New Roman"/>
      <w:sz w:val="24"/>
    </w:rPr>
  </w:style>
  <w:style w:type="character" w:customStyle="1" w:styleId="ListLabel809">
    <w:name w:val="ListLabel 809"/>
    <w:qFormat/>
    <w:rPr>
      <w:rFonts w:ascii="Times New Roman" w:hAnsi="Times New Roman" w:cs="Times New Roman"/>
      <w:sz w:val="24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ascii="Times New Roman" w:eastAsia="Times New Roman" w:hAnsi="Times New Roman" w:cs="Times New Roman"/>
      <w:sz w:val="24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ascii="Times New Roman" w:eastAsia="Times New Roman" w:hAnsi="Times New Roman" w:cs="Times New Roman"/>
      <w:sz w:val="24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eastAsia="Times New Roman" w:hAnsi="Times New Roman" w:cs="Times New Roman"/>
      <w:sz w:val="24"/>
    </w:rPr>
  </w:style>
  <w:style w:type="character" w:customStyle="1" w:styleId="ListLabel836">
    <w:name w:val="ListLabel 836"/>
    <w:qFormat/>
    <w:rPr>
      <w:rFonts w:ascii="Times New Roman" w:hAnsi="Times New Roman" w:cs="Times New Roman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eastAsia="Times New Roman" w:hAnsi="Times New Roman" w:cs="Times New Roman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Calibri"/>
      <w:sz w:val="24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b/>
      <w:kern w:val="2"/>
    </w:rPr>
  </w:style>
  <w:style w:type="character" w:customStyle="1" w:styleId="ListLabel863">
    <w:name w:val="ListLabel 863"/>
    <w:qFormat/>
    <w:rPr>
      <w:rFonts w:ascii="Times New Roman" w:eastAsia="Times New Roman" w:hAnsi="Times New Roman" w:cs="Calibri"/>
      <w:b/>
      <w:sz w:val="24"/>
    </w:rPr>
  </w:style>
  <w:style w:type="character" w:customStyle="1" w:styleId="ListLabel864">
    <w:name w:val="ListLabel 864"/>
    <w:qFormat/>
    <w:rPr>
      <w:rFonts w:ascii="Times New Roman" w:hAnsi="Times New Roman" w:cs="Times New Roman"/>
      <w:sz w:val="24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ascii="Times New Roman" w:eastAsia="Times New Roman" w:hAnsi="Times New Roman" w:cs="Calibri"/>
      <w:sz w:val="24"/>
    </w:rPr>
  </w:style>
  <w:style w:type="character" w:customStyle="1" w:styleId="ListLabel873">
    <w:name w:val="ListLabel 873"/>
    <w:qFormat/>
    <w:rPr>
      <w:rFonts w:ascii="Times New Roman" w:hAnsi="Times New Roman" w:cs="Times New Roman"/>
      <w:sz w:val="24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ascii="Times New Roman" w:eastAsia="Times New Roman" w:hAnsi="Times New Roman" w:cs="Calibri"/>
      <w:sz w:val="24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ascii="Times New Roman" w:eastAsia="Times New Roman" w:hAnsi="Times New Roman" w:cs="Times New Roman"/>
      <w:sz w:val="24"/>
    </w:rPr>
  </w:style>
  <w:style w:type="character" w:customStyle="1" w:styleId="ListLabel891">
    <w:name w:val="ListLabel 891"/>
    <w:qFormat/>
    <w:rPr>
      <w:rFonts w:ascii="Times New Roman" w:hAnsi="Times New Roman" w:cs="Times New Roman"/>
      <w:sz w:val="24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ascii="Times New Roman" w:eastAsia="Times New Roman" w:hAnsi="Times New Roman" w:cs="Times New Roman"/>
      <w:sz w:val="24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ascii="Times New Roman" w:eastAsia="Times New Roman" w:hAnsi="Times New Roman" w:cs="Times New Roman"/>
      <w:sz w:val="24"/>
    </w:rPr>
  </w:style>
  <w:style w:type="character" w:customStyle="1" w:styleId="ListLabel909">
    <w:name w:val="ListLabel 909"/>
    <w:qFormat/>
    <w:rPr>
      <w:rFonts w:ascii="Times New Roman" w:hAnsi="Times New Roman" w:cs="Times New Roman"/>
      <w:sz w:val="24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ascii="Times New Roman" w:eastAsia="Times New Roman" w:hAnsi="Times New Roman" w:cs="Times New Roman"/>
      <w:sz w:val="24"/>
    </w:rPr>
  </w:style>
  <w:style w:type="character" w:customStyle="1" w:styleId="ListLabel918">
    <w:name w:val="ListLabel 918"/>
    <w:qFormat/>
    <w:rPr>
      <w:rFonts w:ascii="Times New Roman" w:hAnsi="Times New Roman" w:cs="Times New Roman"/>
      <w:sz w:val="24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ascii="Times New Roman" w:eastAsia="Times New Roman" w:hAnsi="Times New Roman" w:cs="Times New Roman"/>
      <w:sz w:val="24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ascii="Times New Roman" w:eastAsia="Times New Roman" w:hAnsi="Times New Roman" w:cs="Calibri"/>
      <w:sz w:val="24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b/>
      <w:kern w:val="2"/>
    </w:rPr>
  </w:style>
  <w:style w:type="character" w:customStyle="1" w:styleId="ListLabel945">
    <w:name w:val="ListLabel 945"/>
    <w:qFormat/>
    <w:rPr>
      <w:rFonts w:ascii="Times New Roman" w:eastAsia="Times New Roman" w:hAnsi="Times New Roman" w:cs="Calibri"/>
      <w:b/>
      <w:sz w:val="24"/>
    </w:rPr>
  </w:style>
  <w:style w:type="character" w:customStyle="1" w:styleId="ListLabel946">
    <w:name w:val="ListLabel 946"/>
    <w:qFormat/>
    <w:rPr>
      <w:rFonts w:ascii="Times New Roman" w:hAnsi="Times New Roman" w:cs="Times New Roman"/>
      <w:sz w:val="24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ascii="Times New Roman" w:eastAsia="Times New Roman" w:hAnsi="Times New Roman" w:cs="Calibri"/>
      <w:sz w:val="24"/>
    </w:rPr>
  </w:style>
  <w:style w:type="character" w:customStyle="1" w:styleId="ListLabel955">
    <w:name w:val="ListLabel 955"/>
    <w:qFormat/>
    <w:rPr>
      <w:rFonts w:ascii="Times New Roman" w:hAnsi="Times New Roman" w:cs="Times New Roman"/>
      <w:sz w:val="24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ascii="Times New Roman" w:eastAsia="Times New Roman" w:hAnsi="Times New Roman" w:cs="Calibri"/>
      <w:sz w:val="24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ascii="Times New Roman" w:eastAsia="Times New Roman" w:hAnsi="Times New Roman" w:cs="Times New Roman"/>
      <w:sz w:val="24"/>
    </w:rPr>
  </w:style>
  <w:style w:type="character" w:customStyle="1" w:styleId="ListLabel973">
    <w:name w:val="ListLabel 973"/>
    <w:qFormat/>
    <w:rPr>
      <w:rFonts w:ascii="Times New Roman" w:hAnsi="Times New Roman" w:cs="Times New Roman"/>
      <w:sz w:val="24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ascii="Times New Roman" w:eastAsia="Times New Roman" w:hAnsi="Times New Roman" w:cs="Times New Roman"/>
      <w:sz w:val="24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ascii="Times New Roman" w:eastAsia="Times New Roman" w:hAnsi="Times New Roman" w:cs="Times New Roman"/>
      <w:sz w:val="24"/>
    </w:rPr>
  </w:style>
  <w:style w:type="character" w:customStyle="1" w:styleId="ListLabel991">
    <w:name w:val="ListLabel 991"/>
    <w:qFormat/>
    <w:rPr>
      <w:rFonts w:ascii="Times New Roman" w:hAnsi="Times New Roman" w:cs="Times New Roman"/>
      <w:sz w:val="24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ascii="Times New Roman" w:eastAsia="Times New Roman" w:hAnsi="Times New Roman" w:cs="Times New Roman"/>
      <w:sz w:val="24"/>
    </w:rPr>
  </w:style>
  <w:style w:type="character" w:customStyle="1" w:styleId="ListLabel1000">
    <w:name w:val="ListLabel 1000"/>
    <w:qFormat/>
    <w:rPr>
      <w:rFonts w:ascii="Times New Roman" w:hAnsi="Times New Roman" w:cs="Times New Roman"/>
      <w:sz w:val="24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ascii="Times New Roman" w:eastAsia="Times New Roman" w:hAnsi="Times New Roman" w:cs="Times New Roman"/>
      <w:sz w:val="24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ascii="Times New Roman" w:eastAsia="Times New Roman" w:hAnsi="Times New Roman" w:cs="Calibri"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b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ckrpoto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IR-K</cp:lastModifiedBy>
  <cp:revision>2</cp:revision>
  <cp:lastPrinted>2021-11-17T13:27:00Z</cp:lastPrinted>
  <dcterms:created xsi:type="dcterms:W3CDTF">2022-03-10T13:34:00Z</dcterms:created>
  <dcterms:modified xsi:type="dcterms:W3CDTF">2022-03-10T13:34:00Z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